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759661" w14:textId="356BD111" w:rsidR="008D2383" w:rsidRDefault="008D2383" w:rsidP="008D23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Supplementary section</w:t>
      </w:r>
    </w:p>
    <w:p w14:paraId="49B4F825" w14:textId="12AE20C5" w:rsidR="008D2383" w:rsidRDefault="008D2383">
      <w:pPr>
        <w:rPr>
          <w:rFonts w:ascii="Times New Roman" w:hAnsi="Times New Roman" w:cs="Times New Roman"/>
          <w:b/>
          <w:sz w:val="28"/>
          <w:szCs w:val="28"/>
        </w:rPr>
      </w:pPr>
    </w:p>
    <w:p w14:paraId="702FFCA3" w14:textId="77777777" w:rsidR="00C75D8E" w:rsidRDefault="00C75D8E" w:rsidP="00C75D8E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Finite element analysis of a ball-and-socket artificial disc design to </w:t>
      </w:r>
      <w:r>
        <w:rPr>
          <w:rFonts w:ascii="Times New Roman" w:hAnsi="Times New Roman" w:cs="Times New Roman"/>
          <w:b/>
          <w:sz w:val="28"/>
          <w:szCs w:val="24"/>
        </w:rPr>
        <w:t xml:space="preserve">suppress excessive loading on facet joints: a </w:t>
      </w: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comparative study with ProDisc</w:t>
      </w:r>
    </w:p>
    <w:p w14:paraId="7BFBE94E" w14:textId="77777777" w:rsidR="00C75D8E" w:rsidRDefault="00C75D8E" w:rsidP="00C75D8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Jisoo Choi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a,+</w:t>
      </w:r>
      <w:r>
        <w:rPr>
          <w:rFonts w:ascii="Times New Roman" w:hAnsi="Times New Roman" w:cs="Times New Roman"/>
          <w:sz w:val="24"/>
          <w:szCs w:val="24"/>
        </w:rPr>
        <w:t>, Dong-Ah Shin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b,*</w:t>
      </w:r>
      <w:r>
        <w:rPr>
          <w:rFonts w:ascii="Times New Roman" w:hAnsi="Times New Roman" w:cs="Times New Roman"/>
          <w:sz w:val="24"/>
          <w:szCs w:val="24"/>
        </w:rPr>
        <w:t xml:space="preserve"> and Sohee Kim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c,*</w:t>
      </w:r>
    </w:p>
    <w:p w14:paraId="0A324B5A" w14:textId="77777777" w:rsidR="00C75D8E" w:rsidRDefault="00C75D8E" w:rsidP="00C75D8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46817278" w14:textId="77777777" w:rsidR="00C75D8E" w:rsidRDefault="00C75D8E" w:rsidP="00C75D8E">
      <w:pPr>
        <w:pStyle w:val="Affiliation"/>
        <w:spacing w:after="0" w:line="360" w:lineRule="auto"/>
        <w:rPr>
          <w:i w:val="0"/>
          <w:sz w:val="24"/>
          <w:szCs w:val="24"/>
          <w:lang w:eastAsia="ko-KR"/>
        </w:rPr>
      </w:pPr>
      <w:r w:rsidRPr="00C75D8E">
        <w:rPr>
          <w:i w:val="0"/>
          <w:color w:val="000000" w:themeColor="text1"/>
          <w:sz w:val="24"/>
          <w:szCs w:val="24"/>
          <w:vertAlign w:val="superscript"/>
          <w:lang w:eastAsia="ko-KR"/>
        </w:rPr>
        <w:t>a</w:t>
      </w:r>
      <w:r w:rsidRPr="00C75D8E">
        <w:rPr>
          <w:i w:val="0"/>
          <w:color w:val="000000" w:themeColor="text1"/>
          <w:sz w:val="24"/>
          <w:szCs w:val="24"/>
        </w:rPr>
        <w:t>Integrated Program in Neuroscience</w:t>
      </w:r>
      <w:r>
        <w:rPr>
          <w:i w:val="0"/>
          <w:sz w:val="24"/>
          <w:szCs w:val="24"/>
        </w:rPr>
        <w:t>, McGill University,</w:t>
      </w:r>
      <w:r>
        <w:rPr>
          <w:i w:val="0"/>
          <w:sz w:val="24"/>
          <w:szCs w:val="24"/>
          <w:lang w:eastAsia="ko-KR"/>
        </w:rPr>
        <w:t xml:space="preserve"> Montreal</w:t>
      </w:r>
      <w:r>
        <w:rPr>
          <w:i w:val="0"/>
          <w:sz w:val="24"/>
          <w:szCs w:val="24"/>
        </w:rPr>
        <w:t xml:space="preserve">, Canada </w:t>
      </w:r>
    </w:p>
    <w:p w14:paraId="6F1136F7" w14:textId="77777777" w:rsidR="00C75D8E" w:rsidRDefault="00C75D8E" w:rsidP="00C75D8E">
      <w:pPr>
        <w:pStyle w:val="Abstract"/>
        <w:spacing w:after="0" w:line="360" w:lineRule="auto"/>
        <w:ind w:left="0" w:firstLine="0"/>
        <w:rPr>
          <w:sz w:val="24"/>
          <w:szCs w:val="24"/>
          <w:lang w:eastAsia="ko-KR"/>
        </w:rPr>
      </w:pPr>
      <w:r>
        <w:rPr>
          <w:sz w:val="24"/>
          <w:szCs w:val="24"/>
          <w:vertAlign w:val="superscript"/>
        </w:rPr>
        <w:t>b</w:t>
      </w:r>
      <w:r>
        <w:rPr>
          <w:sz w:val="24"/>
          <w:szCs w:val="24"/>
        </w:rPr>
        <w:t xml:space="preserve"> Department of </w:t>
      </w:r>
      <w:r>
        <w:rPr>
          <w:sz w:val="24"/>
          <w:szCs w:val="24"/>
          <w:lang w:eastAsia="ko-KR"/>
        </w:rPr>
        <w:t>Neurosurgery</w:t>
      </w:r>
      <w:r>
        <w:rPr>
          <w:sz w:val="24"/>
          <w:szCs w:val="24"/>
        </w:rPr>
        <w:t>, Yonsei University</w:t>
      </w:r>
      <w:r>
        <w:rPr>
          <w:sz w:val="24"/>
          <w:szCs w:val="24"/>
          <w:lang w:eastAsia="ko-KR"/>
        </w:rPr>
        <w:t xml:space="preserve"> College of Medicine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eastAsia="ko-KR"/>
        </w:rPr>
        <w:t>Seoul,</w:t>
      </w:r>
      <w:r>
        <w:rPr>
          <w:sz w:val="24"/>
          <w:szCs w:val="24"/>
        </w:rPr>
        <w:t xml:space="preserve"> Korea</w:t>
      </w:r>
    </w:p>
    <w:p w14:paraId="0276859D" w14:textId="77777777" w:rsidR="00C75D8E" w:rsidRDefault="00C75D8E" w:rsidP="00C75D8E">
      <w:pPr>
        <w:pStyle w:val="Affiliation"/>
        <w:spacing w:after="0" w:line="360" w:lineRule="auto"/>
        <w:rPr>
          <w:i w:val="0"/>
          <w:sz w:val="24"/>
          <w:szCs w:val="24"/>
          <w:lang w:eastAsia="ko-KR"/>
        </w:rPr>
      </w:pPr>
      <w:r>
        <w:rPr>
          <w:i w:val="0"/>
          <w:sz w:val="24"/>
          <w:szCs w:val="24"/>
          <w:vertAlign w:val="superscript"/>
          <w:lang w:eastAsia="ko-KR"/>
        </w:rPr>
        <w:t xml:space="preserve">c </w:t>
      </w:r>
      <w:r>
        <w:rPr>
          <w:i w:val="0"/>
          <w:sz w:val="24"/>
          <w:szCs w:val="24"/>
        </w:rPr>
        <w:t>Department of Robotics Engineering, Daegu Gyeongbuk Institute of Science and Technology (DGIST),</w:t>
      </w:r>
      <w:r>
        <w:rPr>
          <w:i w:val="0"/>
          <w:sz w:val="24"/>
          <w:szCs w:val="24"/>
          <w:lang w:eastAsia="ko-KR"/>
        </w:rPr>
        <w:t xml:space="preserve"> Daegu</w:t>
      </w:r>
      <w:r>
        <w:rPr>
          <w:i w:val="0"/>
          <w:sz w:val="24"/>
          <w:szCs w:val="24"/>
        </w:rPr>
        <w:t xml:space="preserve">, Korea </w:t>
      </w:r>
    </w:p>
    <w:p w14:paraId="17F09075" w14:textId="77777777" w:rsidR="00C75D8E" w:rsidRDefault="00C75D8E" w:rsidP="00C75D8E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2E2A9BC" w14:textId="77777777" w:rsidR="00C75D8E" w:rsidRDefault="00C75D8E" w:rsidP="00C75D8E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C963184" w14:textId="77777777" w:rsidR="00C75D8E" w:rsidRDefault="00C75D8E" w:rsidP="00C75D8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 xml:space="preserve">+ </w:t>
      </w:r>
      <w:r>
        <w:rPr>
          <w:rFonts w:ascii="Times New Roman" w:hAnsi="Times New Roman" w:cs="Times New Roman"/>
          <w:sz w:val="24"/>
          <w:szCs w:val="24"/>
          <w:lang w:val="en-GB"/>
        </w:rPr>
        <w:t>J. Choi was with the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Department of Medical System Engineering at Gwangju Institute of Science and Technology (GIST) in Gwangju, Korea.</w:t>
      </w:r>
    </w:p>
    <w:p w14:paraId="38F672D7" w14:textId="77777777" w:rsidR="00C75D8E" w:rsidRDefault="00C75D8E" w:rsidP="00C75D8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Corresponding authors. These authors contributed equally to this work.</w:t>
      </w:r>
    </w:p>
    <w:p w14:paraId="61A08370" w14:textId="77777777" w:rsidR="00C75D8E" w:rsidRDefault="00C75D8E" w:rsidP="00C75D8E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5DF37A7" w14:textId="77777777" w:rsidR="00C75D8E" w:rsidRDefault="00C75D8E" w:rsidP="00C75D8E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correspondence should be directed to S. Kim at: </w:t>
      </w:r>
    </w:p>
    <w:p w14:paraId="3F66E4F3" w14:textId="77777777" w:rsidR="00C75D8E" w:rsidRDefault="00C75D8E" w:rsidP="00C75D8E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Department of Robotics Engineering</w:t>
      </w:r>
    </w:p>
    <w:p w14:paraId="696A0B9A" w14:textId="77777777" w:rsidR="00C75D8E" w:rsidRDefault="00C75D8E" w:rsidP="00C75D8E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Daegu Gyeongbuk Institute of Science and Technology</w:t>
      </w:r>
    </w:p>
    <w:p w14:paraId="244BFE2B" w14:textId="77777777" w:rsidR="00C75D8E" w:rsidRDefault="00C75D8E" w:rsidP="00C75D8E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333 Techno Jungang Daero, Hyeonpung-Myeon, Dalseong-Gun, Daegu 42988, Korea (Republic of) </w:t>
      </w:r>
    </w:p>
    <w:p w14:paraId="12628EB1" w14:textId="77777777" w:rsidR="00C75D8E" w:rsidRDefault="00C75D8E" w:rsidP="00C75D8E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 +82-53-785-6217</w:t>
      </w:r>
    </w:p>
    <w:p w14:paraId="6A08D252" w14:textId="77777777" w:rsidR="00C75D8E" w:rsidRDefault="00C75D8E" w:rsidP="00C75D8E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Fax: +82-53-785-6209</w:t>
      </w:r>
    </w:p>
    <w:p w14:paraId="3D2BEBB3" w14:textId="6F799291" w:rsidR="00C75D8E" w:rsidRDefault="00C75D8E" w:rsidP="00C75D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Email: </w:t>
      </w:r>
      <w:hyperlink r:id="rId7" w:history="1">
        <w:r>
          <w:rPr>
            <w:rStyle w:val="ac"/>
            <w:rFonts w:ascii="Times New Roman" w:hAnsi="Times New Roman" w:cs="Times New Roman"/>
            <w:kern w:val="0"/>
            <w:sz w:val="24"/>
            <w:szCs w:val="24"/>
          </w:rPr>
          <w:t>soheekim@dgist.ac.kr</w:t>
        </w:r>
      </w:hyperlink>
    </w:p>
    <w:p w14:paraId="59A4A90D" w14:textId="77777777" w:rsidR="00C75D8E" w:rsidRDefault="00C75D8E">
      <w:pPr>
        <w:rPr>
          <w:rFonts w:ascii="Times New Roman" w:eastAsiaTheme="minorHAnsi" w:hAnsi="Times New Roman" w:cs="Times New Roman"/>
          <w:b/>
          <w:sz w:val="28"/>
          <w:szCs w:val="24"/>
        </w:rPr>
      </w:pPr>
    </w:p>
    <w:p w14:paraId="04FBCD7E" w14:textId="77777777" w:rsidR="00C75D8E" w:rsidRDefault="00C75D8E">
      <w:pPr>
        <w:rPr>
          <w:rFonts w:ascii="Times New Roman" w:eastAsiaTheme="minorHAnsi" w:hAnsi="Times New Roman" w:cs="Times New Roman"/>
          <w:b/>
          <w:sz w:val="28"/>
          <w:szCs w:val="24"/>
        </w:rPr>
      </w:pPr>
    </w:p>
    <w:p w14:paraId="7A318147" w14:textId="77777777" w:rsidR="00C75D8E" w:rsidRDefault="00C75D8E">
      <w:pPr>
        <w:rPr>
          <w:rFonts w:ascii="Times New Roman" w:eastAsiaTheme="minorHAnsi" w:hAnsi="Times New Roman" w:cs="Times New Roman"/>
          <w:b/>
          <w:sz w:val="28"/>
          <w:szCs w:val="24"/>
        </w:rPr>
      </w:pPr>
    </w:p>
    <w:p w14:paraId="4DAE015E" w14:textId="77777777" w:rsidR="00C75D8E" w:rsidRDefault="00C75D8E">
      <w:pPr>
        <w:rPr>
          <w:rFonts w:ascii="Times New Roman" w:eastAsiaTheme="minorHAnsi" w:hAnsi="Times New Roman" w:cs="Times New Roman"/>
          <w:b/>
          <w:sz w:val="28"/>
          <w:szCs w:val="24"/>
        </w:rPr>
      </w:pPr>
    </w:p>
    <w:p w14:paraId="73E771A4" w14:textId="7CCF4390" w:rsidR="003D6852" w:rsidRPr="00283F86" w:rsidRDefault="008D2383">
      <w:pPr>
        <w:rPr>
          <w:rFonts w:ascii="Times New Roman" w:eastAsiaTheme="minorHAnsi" w:hAnsi="Times New Roman" w:cs="Times New Roman"/>
          <w:b/>
          <w:sz w:val="28"/>
          <w:szCs w:val="24"/>
        </w:rPr>
      </w:pPr>
      <w:r>
        <w:rPr>
          <w:rFonts w:ascii="Times New Roman" w:eastAsiaTheme="minorHAnsi" w:hAnsi="Times New Roman" w:cs="Times New Roman"/>
          <w:b/>
          <w:sz w:val="28"/>
          <w:szCs w:val="24"/>
        </w:rPr>
        <w:lastRenderedPageBreak/>
        <w:t>C</w:t>
      </w:r>
      <w:r w:rsidR="009A463B" w:rsidRPr="008D2383">
        <w:rPr>
          <w:rFonts w:ascii="Times New Roman" w:eastAsiaTheme="minorHAnsi" w:hAnsi="Times New Roman" w:cs="Times New Roman"/>
          <w:b/>
          <w:sz w:val="28"/>
          <w:szCs w:val="24"/>
        </w:rPr>
        <w:t>hange</w:t>
      </w:r>
      <w:r>
        <w:rPr>
          <w:rFonts w:ascii="Times New Roman" w:eastAsiaTheme="minorHAnsi" w:hAnsi="Times New Roman" w:cs="Times New Roman"/>
          <w:b/>
          <w:sz w:val="28"/>
          <w:szCs w:val="24"/>
        </w:rPr>
        <w:t>s</w:t>
      </w:r>
      <w:r w:rsidR="00C7738D" w:rsidRPr="008D2383">
        <w:rPr>
          <w:rFonts w:ascii="Times New Roman" w:eastAsiaTheme="minorHAnsi" w:hAnsi="Times New Roman" w:cs="Times New Roman"/>
          <w:b/>
          <w:sz w:val="28"/>
          <w:szCs w:val="24"/>
        </w:rPr>
        <w:t xml:space="preserve"> in ROM and facet contact force</w:t>
      </w:r>
      <w:r w:rsidR="003D6852" w:rsidRPr="008D2383">
        <w:rPr>
          <w:rFonts w:ascii="Times New Roman" w:eastAsiaTheme="minorHAnsi" w:hAnsi="Times New Roman" w:cs="Times New Roman"/>
          <w:b/>
          <w:sz w:val="28"/>
          <w:szCs w:val="24"/>
        </w:rPr>
        <w:t xml:space="preserve"> accordi</w:t>
      </w:r>
      <w:r w:rsidR="006A423C" w:rsidRPr="008D2383">
        <w:rPr>
          <w:rFonts w:ascii="Times New Roman" w:eastAsiaTheme="minorHAnsi" w:hAnsi="Times New Roman" w:cs="Times New Roman"/>
          <w:b/>
          <w:sz w:val="28"/>
          <w:szCs w:val="24"/>
        </w:rPr>
        <w:t>ng to the location of constraining</w:t>
      </w:r>
      <w:r w:rsidR="003D6852" w:rsidRPr="008D2383">
        <w:rPr>
          <w:rFonts w:ascii="Times New Roman" w:eastAsiaTheme="minorHAnsi" w:hAnsi="Times New Roman" w:cs="Times New Roman"/>
          <w:b/>
          <w:sz w:val="28"/>
          <w:szCs w:val="24"/>
        </w:rPr>
        <w:t xml:space="preserve"> bars</w:t>
      </w:r>
      <w:r w:rsidR="00283F86">
        <w:rPr>
          <w:rFonts w:ascii="Times New Roman" w:eastAsiaTheme="minorHAnsi" w:hAnsi="Times New Roman" w:cs="Times New Roman"/>
          <w:b/>
          <w:sz w:val="28"/>
          <w:szCs w:val="24"/>
        </w:rPr>
        <w:t xml:space="preserve"> </w:t>
      </w:r>
    </w:p>
    <w:p w14:paraId="6015DD0F" w14:textId="6BD773BF" w:rsidR="000E5D65" w:rsidRPr="006F7C8B" w:rsidRDefault="00CA0062" w:rsidP="006F7C8B">
      <w:pPr>
        <w:spacing w:line="360" w:lineRule="auto"/>
        <w:ind w:firstLine="800"/>
        <w:rPr>
          <w:rFonts w:ascii="Times New Roman" w:hAnsi="Times New Roman" w:cs="Times New Roman"/>
          <w:color w:val="4472C4" w:themeColor="accent5"/>
          <w:sz w:val="24"/>
          <w:szCs w:val="24"/>
        </w:rPr>
      </w:pPr>
      <w:r w:rsidRPr="008D2383">
        <w:rPr>
          <w:rFonts w:ascii="Times New Roman" w:eastAsia="바탕" w:hAnsi="Times New Roman" w:cs="Times New Roman"/>
          <w:sz w:val="24"/>
          <w:szCs w:val="24"/>
        </w:rPr>
        <w:t xml:space="preserve">The </w:t>
      </w:r>
      <w:r w:rsidR="00D32811">
        <w:rPr>
          <w:rFonts w:ascii="Times New Roman" w:eastAsia="바탕" w:hAnsi="Times New Roman" w:cs="Times New Roman"/>
          <w:sz w:val="24"/>
          <w:szCs w:val="24"/>
        </w:rPr>
        <w:t>range of motion (</w:t>
      </w:r>
      <w:r w:rsidR="00C7738D" w:rsidRPr="008D2383">
        <w:rPr>
          <w:rFonts w:ascii="Times New Roman" w:eastAsia="바탕" w:hAnsi="Times New Roman" w:cs="Times New Roman"/>
          <w:sz w:val="24"/>
          <w:szCs w:val="24"/>
        </w:rPr>
        <w:t>ROM</w:t>
      </w:r>
      <w:r w:rsidR="00D32811">
        <w:rPr>
          <w:rFonts w:ascii="Times New Roman" w:eastAsia="바탕" w:hAnsi="Times New Roman" w:cs="Times New Roman"/>
          <w:sz w:val="24"/>
          <w:szCs w:val="24"/>
        </w:rPr>
        <w:t>)</w:t>
      </w:r>
      <w:r w:rsidR="00C7738D" w:rsidRPr="008D2383">
        <w:rPr>
          <w:rFonts w:ascii="Times New Roman" w:eastAsia="바탕" w:hAnsi="Times New Roman" w:cs="Times New Roman"/>
          <w:sz w:val="24"/>
          <w:szCs w:val="24"/>
        </w:rPr>
        <w:t xml:space="preserve"> and facet contact force</w:t>
      </w:r>
      <w:r w:rsidRPr="008D2383">
        <w:rPr>
          <w:rFonts w:ascii="Times New Roman" w:eastAsia="바탕" w:hAnsi="Times New Roman" w:cs="Times New Roman"/>
          <w:sz w:val="24"/>
          <w:szCs w:val="24"/>
        </w:rPr>
        <w:t xml:space="preserve"> according to the </w:t>
      </w:r>
      <w:r w:rsidR="000E5D65">
        <w:rPr>
          <w:rFonts w:ascii="Times New Roman" w:eastAsia="바탕" w:hAnsi="Times New Roman" w:cs="Times New Roman"/>
          <w:sz w:val="24"/>
          <w:szCs w:val="24"/>
        </w:rPr>
        <w:t>movement</w:t>
      </w:r>
      <w:r w:rsidR="008D2383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8D2383">
        <w:rPr>
          <w:rFonts w:ascii="Times New Roman" w:eastAsia="바탕" w:hAnsi="Times New Roman" w:cs="Times New Roman"/>
          <w:sz w:val="24"/>
          <w:szCs w:val="24"/>
        </w:rPr>
        <w:t xml:space="preserve">of </w:t>
      </w:r>
      <w:r w:rsidR="008D2383">
        <w:rPr>
          <w:rFonts w:ascii="Times New Roman" w:eastAsia="바탕" w:hAnsi="Times New Roman" w:cs="Times New Roman"/>
          <w:sz w:val="24"/>
          <w:szCs w:val="24"/>
        </w:rPr>
        <w:t xml:space="preserve">the </w:t>
      </w:r>
      <w:r w:rsidRPr="008D2383">
        <w:rPr>
          <w:rFonts w:ascii="Times New Roman" w:eastAsia="바탕" w:hAnsi="Times New Roman" w:cs="Times New Roman"/>
          <w:sz w:val="24"/>
          <w:szCs w:val="24"/>
        </w:rPr>
        <w:t xml:space="preserve">bars </w:t>
      </w:r>
      <w:r w:rsidR="00C7738D" w:rsidRPr="008D2383">
        <w:rPr>
          <w:rFonts w:ascii="Times New Roman" w:eastAsia="바탕" w:hAnsi="Times New Roman" w:cs="Times New Roman"/>
          <w:sz w:val="24"/>
          <w:szCs w:val="24"/>
        </w:rPr>
        <w:t xml:space="preserve">in </w:t>
      </w:r>
      <w:r w:rsidR="008D2383">
        <w:rPr>
          <w:rFonts w:ascii="Times New Roman" w:eastAsia="바탕" w:hAnsi="Times New Roman" w:cs="Times New Roman"/>
          <w:sz w:val="24"/>
          <w:szCs w:val="24"/>
        </w:rPr>
        <w:t xml:space="preserve">the </w:t>
      </w:r>
      <w:r w:rsidR="00C7738D" w:rsidRPr="008D2383">
        <w:rPr>
          <w:rFonts w:ascii="Times New Roman" w:eastAsia="바탕" w:hAnsi="Times New Roman" w:cs="Times New Roman"/>
          <w:sz w:val="24"/>
          <w:szCs w:val="24"/>
        </w:rPr>
        <w:t xml:space="preserve">anterior, diagonal, lateral, and posterior </w:t>
      </w:r>
      <w:r w:rsidRPr="008D2383">
        <w:rPr>
          <w:rFonts w:ascii="Times New Roman" w:eastAsia="바탕" w:hAnsi="Times New Roman" w:cs="Times New Roman"/>
          <w:sz w:val="24"/>
          <w:szCs w:val="24"/>
        </w:rPr>
        <w:t xml:space="preserve">directions were </w:t>
      </w:r>
      <w:r w:rsidRPr="00DE0507">
        <w:rPr>
          <w:rFonts w:ascii="Times New Roman" w:eastAsia="바탕" w:hAnsi="Times New Roman" w:cs="Times New Roman"/>
          <w:sz w:val="24"/>
          <w:szCs w:val="24"/>
        </w:rPr>
        <w:t xml:space="preserve">investigated. </w:t>
      </w:r>
      <w:r w:rsidR="00DE0507" w:rsidRPr="005C25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75D8E" w:rsidRPr="005C25A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DE0507" w:rsidRPr="005C25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urgical model with </w:t>
      </w:r>
      <w:r w:rsidR="00ED3EBD" w:rsidRPr="005C25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DE0507" w:rsidRPr="005C25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NewPro </w:t>
      </w:r>
      <w:r w:rsidR="00BD3B8B" w:rsidRPr="005C25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the direction of </w:t>
      </w:r>
      <w:r w:rsidR="00C75D8E" w:rsidRPr="005C25AF">
        <w:rPr>
          <w:rFonts w:ascii="Times New Roman" w:hAnsi="Times New Roman" w:cs="Times New Roman"/>
          <w:color w:val="000000" w:themeColor="text1"/>
          <w:sz w:val="24"/>
          <w:szCs w:val="24"/>
        </w:rPr>
        <w:t>bar movement</w:t>
      </w:r>
      <w:r w:rsidR="00BD3B8B" w:rsidRPr="005C25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shown in Fig</w:t>
      </w:r>
      <w:r w:rsidR="00C75D8E" w:rsidRPr="005C25A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D3B8B" w:rsidRPr="005C25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S1. </w:t>
      </w:r>
      <w:r w:rsidR="000E5D65">
        <w:rPr>
          <w:rFonts w:ascii="Times New Roman" w:eastAsia="바탕" w:hAnsi="Times New Roman" w:cs="Times New Roman"/>
          <w:sz w:val="24"/>
          <w:szCs w:val="24"/>
        </w:rPr>
        <w:t>T</w:t>
      </w:r>
      <w:r w:rsidR="00F44455" w:rsidRPr="008D2383">
        <w:rPr>
          <w:rFonts w:ascii="Times New Roman" w:eastAsia="바탕" w:hAnsi="Times New Roman" w:cs="Times New Roman"/>
          <w:sz w:val="24"/>
          <w:szCs w:val="24"/>
        </w:rPr>
        <w:t>he four bars were moved</w:t>
      </w:r>
      <w:r w:rsidRPr="008D2383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F44455" w:rsidRPr="008D2383">
        <w:rPr>
          <w:rFonts w:ascii="Times New Roman" w:eastAsia="바탕" w:hAnsi="Times New Roman" w:cs="Times New Roman"/>
          <w:sz w:val="24"/>
          <w:szCs w:val="24"/>
        </w:rPr>
        <w:t xml:space="preserve">as </w:t>
      </w:r>
      <w:r w:rsidR="000E5D65">
        <w:rPr>
          <w:rFonts w:ascii="Times New Roman" w:eastAsia="바탕" w:hAnsi="Times New Roman" w:cs="Times New Roman"/>
          <w:sz w:val="24"/>
          <w:szCs w:val="24"/>
        </w:rPr>
        <w:t xml:space="preserve">the </w:t>
      </w:r>
      <w:r w:rsidR="00F44455" w:rsidRPr="008D2383">
        <w:rPr>
          <w:rFonts w:ascii="Times New Roman" w:eastAsia="바탕" w:hAnsi="Times New Roman" w:cs="Times New Roman"/>
          <w:sz w:val="24"/>
          <w:szCs w:val="24"/>
        </w:rPr>
        <w:t>arrow</w:t>
      </w:r>
      <w:r w:rsidR="000E5D65">
        <w:rPr>
          <w:rFonts w:ascii="Times New Roman" w:eastAsia="바탕" w:hAnsi="Times New Roman" w:cs="Times New Roman"/>
          <w:sz w:val="24"/>
          <w:szCs w:val="24"/>
        </w:rPr>
        <w:t>s</w:t>
      </w:r>
      <w:r w:rsidR="00F44455" w:rsidRPr="008D2383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470CC0">
        <w:rPr>
          <w:rFonts w:ascii="Times New Roman" w:eastAsia="바탕" w:hAnsi="Times New Roman" w:cs="Times New Roman"/>
          <w:sz w:val="24"/>
          <w:szCs w:val="24"/>
        </w:rPr>
        <w:t>indicate, as shown in Fig. S2</w:t>
      </w:r>
      <w:r w:rsidR="00F44455" w:rsidRPr="008D2383">
        <w:rPr>
          <w:rFonts w:ascii="Times New Roman" w:eastAsia="바탕" w:hAnsi="Times New Roman" w:cs="Times New Roman"/>
          <w:sz w:val="24"/>
          <w:szCs w:val="24"/>
        </w:rPr>
        <w:t xml:space="preserve">. In case of </w:t>
      </w:r>
      <w:r w:rsidR="00194571">
        <w:rPr>
          <w:rFonts w:ascii="Times New Roman" w:eastAsia="바탕" w:hAnsi="Times New Roman" w:cs="Times New Roman"/>
          <w:sz w:val="24"/>
          <w:szCs w:val="24"/>
        </w:rPr>
        <w:t>‘</w:t>
      </w:r>
      <w:r w:rsidR="00F44455" w:rsidRPr="008D2383">
        <w:rPr>
          <w:rFonts w:ascii="Times New Roman" w:eastAsia="바탕" w:hAnsi="Times New Roman" w:cs="Times New Roman"/>
          <w:sz w:val="24"/>
          <w:szCs w:val="24"/>
        </w:rPr>
        <w:t>bar down</w:t>
      </w:r>
      <w:r w:rsidR="00194571">
        <w:rPr>
          <w:rFonts w:ascii="Times New Roman" w:eastAsia="바탕" w:hAnsi="Times New Roman" w:cs="Times New Roman"/>
          <w:sz w:val="24"/>
          <w:szCs w:val="24"/>
        </w:rPr>
        <w:t>’</w:t>
      </w:r>
      <w:r w:rsidR="00F44455" w:rsidRPr="008D2383">
        <w:rPr>
          <w:rFonts w:ascii="Times New Roman" w:eastAsia="바탕" w:hAnsi="Times New Roman" w:cs="Times New Roman"/>
          <w:sz w:val="24"/>
          <w:szCs w:val="24"/>
        </w:rPr>
        <w:t xml:space="preserve">, which is </w:t>
      </w:r>
      <w:r w:rsidR="00C75D8E">
        <w:rPr>
          <w:rFonts w:ascii="Times New Roman" w:eastAsia="바탕" w:hAnsi="Times New Roman" w:cs="Times New Roman"/>
          <w:sz w:val="24"/>
          <w:szCs w:val="24"/>
        </w:rPr>
        <w:t xml:space="preserve">named as </w:t>
      </w:r>
      <w:r w:rsidR="000E5D65">
        <w:rPr>
          <w:rFonts w:ascii="Times New Roman" w:eastAsia="바탕" w:hAnsi="Times New Roman" w:cs="Times New Roman"/>
          <w:sz w:val="24"/>
          <w:szCs w:val="24"/>
        </w:rPr>
        <w:t>‘</w:t>
      </w:r>
      <w:r w:rsidR="00F44455" w:rsidRPr="008D2383">
        <w:rPr>
          <w:rFonts w:ascii="Times New Roman" w:eastAsia="바탕" w:hAnsi="Times New Roman" w:cs="Times New Roman"/>
          <w:sz w:val="24"/>
          <w:szCs w:val="24"/>
        </w:rPr>
        <w:t>NewPro2</w:t>
      </w:r>
      <w:r w:rsidR="000E5D65">
        <w:rPr>
          <w:rFonts w:ascii="Times New Roman" w:eastAsia="바탕" w:hAnsi="Times New Roman" w:cs="Times New Roman"/>
          <w:sz w:val="24"/>
          <w:szCs w:val="24"/>
        </w:rPr>
        <w:t>’</w:t>
      </w:r>
      <w:r w:rsidR="00F44455" w:rsidRPr="008D2383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4077C4" w:rsidRPr="008D2383">
        <w:rPr>
          <w:rFonts w:ascii="Times New Roman" w:eastAsia="바탕" w:hAnsi="Times New Roman" w:cs="Times New Roman"/>
          <w:sz w:val="24"/>
          <w:szCs w:val="24"/>
        </w:rPr>
        <w:t>the</w:t>
      </w:r>
      <w:r w:rsidR="00567287" w:rsidRPr="008D2383">
        <w:rPr>
          <w:rFonts w:ascii="Times New Roman" w:eastAsia="바탕" w:hAnsi="Times New Roman" w:cs="Times New Roman"/>
          <w:sz w:val="24"/>
          <w:szCs w:val="24"/>
        </w:rPr>
        <w:t xml:space="preserve"> anterior bars</w:t>
      </w:r>
      <w:r w:rsidR="004077C4" w:rsidRPr="008D2383">
        <w:rPr>
          <w:rFonts w:ascii="Times New Roman" w:eastAsia="바탕" w:hAnsi="Times New Roman" w:cs="Times New Roman"/>
          <w:sz w:val="24"/>
          <w:szCs w:val="24"/>
        </w:rPr>
        <w:t xml:space="preserve"> were moved </w:t>
      </w:r>
      <w:r w:rsidR="004358D2">
        <w:rPr>
          <w:rFonts w:ascii="Times New Roman" w:eastAsia="바탕" w:hAnsi="Times New Roman" w:cs="Times New Roman"/>
          <w:sz w:val="24"/>
          <w:szCs w:val="24"/>
        </w:rPr>
        <w:t>by 1</w:t>
      </w:r>
      <w:r w:rsidR="00D322AC">
        <w:rPr>
          <w:rFonts w:ascii="Times New Roman" w:eastAsia="바탕" w:hAnsi="Times New Roman" w:cs="Times New Roman"/>
          <w:sz w:val="24"/>
          <w:szCs w:val="24"/>
        </w:rPr>
        <w:t xml:space="preserve"> mm </w:t>
      </w:r>
      <w:r w:rsidR="002653B1" w:rsidRPr="008D2383">
        <w:rPr>
          <w:rFonts w:ascii="Times New Roman" w:eastAsia="바탕" w:hAnsi="Times New Roman" w:cs="Times New Roman"/>
          <w:sz w:val="24"/>
          <w:szCs w:val="24"/>
        </w:rPr>
        <w:t>in</w:t>
      </w:r>
      <w:r w:rsidR="004077C4" w:rsidRPr="008D2383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0E5D65">
        <w:rPr>
          <w:rFonts w:ascii="Times New Roman" w:eastAsia="바탕" w:hAnsi="Times New Roman" w:cs="Times New Roman"/>
          <w:sz w:val="24"/>
          <w:szCs w:val="24"/>
        </w:rPr>
        <w:t xml:space="preserve">the </w:t>
      </w:r>
      <w:r w:rsidR="004077C4" w:rsidRPr="008D2383">
        <w:rPr>
          <w:rFonts w:ascii="Times New Roman" w:eastAsia="바탕" w:hAnsi="Times New Roman" w:cs="Times New Roman"/>
          <w:sz w:val="24"/>
          <w:szCs w:val="24"/>
        </w:rPr>
        <w:t>posterior direction</w:t>
      </w:r>
      <w:r w:rsidR="00194571">
        <w:rPr>
          <w:rFonts w:ascii="Times New Roman" w:eastAsia="바탕" w:hAnsi="Times New Roman" w:cs="Times New Roman"/>
          <w:sz w:val="24"/>
          <w:szCs w:val="24"/>
        </w:rPr>
        <w:t xml:space="preserve"> while the posterior bars were unmoved</w:t>
      </w:r>
      <w:r w:rsidR="00567287" w:rsidRPr="008D2383">
        <w:rPr>
          <w:rFonts w:ascii="Times New Roman" w:eastAsia="바탕" w:hAnsi="Times New Roman" w:cs="Times New Roman"/>
          <w:sz w:val="24"/>
          <w:szCs w:val="24"/>
        </w:rPr>
        <w:t xml:space="preserve">. </w:t>
      </w:r>
    </w:p>
    <w:p w14:paraId="7688B03B" w14:textId="43E45633" w:rsidR="00470CC0" w:rsidRDefault="00470CC0" w:rsidP="00EF7FC2">
      <w:pPr>
        <w:spacing w:line="360" w:lineRule="auto"/>
        <w:jc w:val="center"/>
        <w:rPr>
          <w:rFonts w:ascii="Times New Roman" w:eastAsia="바탕" w:hAnsi="Times New Roman" w:cs="Times New Roman"/>
          <w:sz w:val="24"/>
          <w:szCs w:val="24"/>
        </w:rPr>
      </w:pPr>
      <w:r>
        <w:rPr>
          <w:rFonts w:ascii="Times New Roman" w:eastAsia="바탕" w:hAnsi="Times New Roman" w:cs="Times New Roman"/>
          <w:noProof/>
          <w:sz w:val="24"/>
          <w:szCs w:val="24"/>
        </w:rPr>
        <w:drawing>
          <wp:inline distT="0" distB="0" distL="0" distR="0" wp14:anchorId="29224B73" wp14:editId="39BE382D">
            <wp:extent cx="4542432" cy="22034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487" cy="223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B8C6" w14:textId="4E2F62B3" w:rsidR="00470CC0" w:rsidRPr="008D2383" w:rsidRDefault="00E278AF" w:rsidP="00470CC0">
      <w:pPr>
        <w:spacing w:line="360" w:lineRule="auto"/>
        <w:rPr>
          <w:rFonts w:ascii="Times New Roman" w:eastAsia="바탕" w:hAnsi="Times New Roman" w:cs="Times New Roman"/>
          <w:sz w:val="24"/>
          <w:szCs w:val="24"/>
        </w:rPr>
      </w:pPr>
      <w:r w:rsidRPr="008B7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</w:t>
      </w:r>
      <w:r w:rsidR="00C75D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B7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S1.</w:t>
      </w:r>
      <w:r w:rsidRPr="008B71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B71FC">
        <w:rPr>
          <w:rFonts w:ascii="Times New Roman" w:hAnsi="Times New Roman" w:cs="Times New Roman"/>
          <w:sz w:val="24"/>
          <w:szCs w:val="24"/>
        </w:rPr>
        <w:t>Surgical model with NewPro at surgical level (L3/4) in sagittal plane (</w:t>
      </w:r>
      <w:r>
        <w:rPr>
          <w:rFonts w:ascii="Times New Roman" w:hAnsi="Times New Roman" w:cs="Times New Roman"/>
          <w:sz w:val="24"/>
          <w:szCs w:val="24"/>
        </w:rPr>
        <w:t>left</w:t>
      </w:r>
      <w:r w:rsidRPr="008B71FC">
        <w:rPr>
          <w:rFonts w:ascii="Times New Roman" w:hAnsi="Times New Roman" w:cs="Times New Roman"/>
          <w:sz w:val="24"/>
          <w:szCs w:val="24"/>
        </w:rPr>
        <w:t>) and the geometry of NewPro2 (</w:t>
      </w:r>
      <w:r>
        <w:rPr>
          <w:rFonts w:ascii="Times New Roman" w:hAnsi="Times New Roman" w:cs="Times New Roman"/>
          <w:sz w:val="24"/>
          <w:szCs w:val="24"/>
        </w:rPr>
        <w:t>right</w:t>
      </w:r>
      <w:r w:rsidRPr="008B71FC">
        <w:rPr>
          <w:rFonts w:ascii="Times New Roman" w:hAnsi="Times New Roman" w:cs="Times New Roman"/>
          <w:sz w:val="24"/>
          <w:szCs w:val="24"/>
        </w:rPr>
        <w:t xml:space="preserve">), where the anterior bars are moved in the posterior direction by 1mm compared </w:t>
      </w:r>
      <w:r>
        <w:rPr>
          <w:rFonts w:ascii="Times New Roman" w:hAnsi="Times New Roman" w:cs="Times New Roman"/>
          <w:sz w:val="24"/>
          <w:szCs w:val="24"/>
        </w:rPr>
        <w:t>with</w:t>
      </w:r>
      <w:r w:rsidRPr="008B71FC">
        <w:rPr>
          <w:rFonts w:ascii="Times New Roman" w:hAnsi="Times New Roman" w:cs="Times New Roman"/>
          <w:sz w:val="24"/>
          <w:szCs w:val="24"/>
        </w:rPr>
        <w:t xml:space="preserve"> NewPro. ‘A’ and ‘P’ indicate anterior and posterior, respectively.</w:t>
      </w:r>
      <w:r w:rsidR="00470CC0">
        <w:rPr>
          <w:rFonts w:ascii="Times New Roman" w:eastAsia="바탕" w:hAnsi="Times New Roman" w:cs="Times New Roman"/>
          <w:sz w:val="24"/>
          <w:szCs w:val="24"/>
        </w:rPr>
        <w:t xml:space="preserve"> </w:t>
      </w:r>
    </w:p>
    <w:p w14:paraId="0E05FFE9" w14:textId="53F0B2B7" w:rsidR="00567287" w:rsidRDefault="00961ED8">
      <w:pPr>
        <w:rPr>
          <w:rFonts w:ascii="바탕" w:eastAsia="바탕" w:hAnsi="바탕" w:cs="바탕"/>
          <w:sz w:val="24"/>
          <w:szCs w:val="24"/>
        </w:rPr>
      </w:pPr>
      <w:r>
        <w:rPr>
          <w:rFonts w:ascii="바탕" w:eastAsia="바탕" w:hAnsi="바탕" w:cs="바탕"/>
          <w:noProof/>
          <w:sz w:val="24"/>
          <w:szCs w:val="24"/>
        </w:rPr>
        <w:drawing>
          <wp:inline distT="0" distB="0" distL="0" distR="0" wp14:anchorId="5404FA95" wp14:editId="7445F569">
            <wp:extent cx="5715000" cy="10282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bar loacation figu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2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FF92" w14:textId="05B16992" w:rsidR="007C6505" w:rsidRPr="00675A8E" w:rsidRDefault="00675A8E" w:rsidP="000C3C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4735">
        <w:rPr>
          <w:rFonts w:ascii="Times New Roman" w:hAnsi="Times New Roman" w:cs="Times New Roman"/>
          <w:b/>
          <w:sz w:val="24"/>
          <w:szCs w:val="24"/>
        </w:rPr>
        <w:t>Fig</w:t>
      </w:r>
      <w:r w:rsidR="00C75D8E">
        <w:rPr>
          <w:rFonts w:ascii="Times New Roman" w:hAnsi="Times New Roman" w:cs="Times New Roman"/>
          <w:b/>
          <w:sz w:val="24"/>
          <w:szCs w:val="24"/>
        </w:rPr>
        <w:t>.</w:t>
      </w:r>
      <w:r w:rsidRPr="003F47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5D65" w:rsidRPr="003F4735">
        <w:rPr>
          <w:rFonts w:ascii="Times New Roman" w:hAnsi="Times New Roman" w:cs="Times New Roman"/>
          <w:b/>
          <w:sz w:val="24"/>
          <w:szCs w:val="24"/>
        </w:rPr>
        <w:t>S</w:t>
      </w:r>
      <w:r w:rsidR="00470CC0">
        <w:rPr>
          <w:rFonts w:ascii="Times New Roman" w:hAnsi="Times New Roman" w:cs="Times New Roman"/>
          <w:b/>
          <w:sz w:val="24"/>
          <w:szCs w:val="24"/>
        </w:rPr>
        <w:t>2</w:t>
      </w:r>
      <w:r w:rsidRPr="00675A8E">
        <w:rPr>
          <w:rFonts w:ascii="Times New Roman" w:hAnsi="Times New Roman" w:cs="Times New Roman"/>
          <w:sz w:val="24"/>
          <w:szCs w:val="24"/>
        </w:rPr>
        <w:t xml:space="preserve">. </w:t>
      </w:r>
      <w:r w:rsidR="000E5D65">
        <w:rPr>
          <w:rFonts w:ascii="Times New Roman" w:hAnsi="Times New Roman" w:cs="Times New Roman"/>
          <w:sz w:val="24"/>
          <w:szCs w:val="24"/>
        </w:rPr>
        <w:t>G</w:t>
      </w:r>
      <w:r w:rsidRPr="00675A8E">
        <w:rPr>
          <w:rFonts w:ascii="Times New Roman" w:hAnsi="Times New Roman" w:cs="Times New Roman"/>
          <w:sz w:val="24"/>
          <w:szCs w:val="24"/>
        </w:rPr>
        <w:t>eometr</w:t>
      </w:r>
      <w:r w:rsidR="000E5D65">
        <w:rPr>
          <w:rFonts w:ascii="Times New Roman" w:hAnsi="Times New Roman" w:cs="Times New Roman"/>
          <w:sz w:val="24"/>
          <w:szCs w:val="24"/>
        </w:rPr>
        <w:t>ies</w:t>
      </w:r>
      <w:r w:rsidRPr="00675A8E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D65">
        <w:rPr>
          <w:rFonts w:ascii="Times New Roman" w:hAnsi="Times New Roman" w:cs="Times New Roman"/>
          <w:sz w:val="24"/>
          <w:szCs w:val="24"/>
        </w:rPr>
        <w:t>‘</w:t>
      </w:r>
      <w:r w:rsidR="00194571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 w:rsidR="000E5D6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p</w:t>
      </w:r>
      <w:r w:rsidR="000E5D65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E5D65">
        <w:rPr>
          <w:rFonts w:ascii="Times New Roman" w:hAnsi="Times New Roman" w:cs="Times New Roman"/>
          <w:sz w:val="24"/>
          <w:szCs w:val="24"/>
        </w:rPr>
        <w:t>‘</w:t>
      </w:r>
      <w:r w:rsidR="00194571">
        <w:rPr>
          <w:rFonts w:ascii="Times New Roman" w:hAnsi="Times New Roman" w:cs="Times New Roman"/>
          <w:sz w:val="24"/>
          <w:szCs w:val="24"/>
        </w:rPr>
        <w:t>b</w:t>
      </w:r>
      <w:r w:rsidR="000E5D65">
        <w:rPr>
          <w:rFonts w:ascii="Times New Roman" w:hAnsi="Times New Roman" w:cs="Times New Roman"/>
          <w:sz w:val="24"/>
          <w:szCs w:val="24"/>
        </w:rPr>
        <w:t>ar diagonal’, ‘</w:t>
      </w:r>
      <w:r w:rsidR="00194571">
        <w:rPr>
          <w:rFonts w:ascii="Times New Roman" w:hAnsi="Times New Roman" w:cs="Times New Roman"/>
          <w:sz w:val="24"/>
          <w:szCs w:val="24"/>
        </w:rPr>
        <w:t>b</w:t>
      </w:r>
      <w:r w:rsidR="000E5D65">
        <w:rPr>
          <w:rFonts w:ascii="Times New Roman" w:hAnsi="Times New Roman" w:cs="Times New Roman"/>
          <w:sz w:val="24"/>
          <w:szCs w:val="24"/>
        </w:rPr>
        <w:t>ar lateral’ and ‘</w:t>
      </w:r>
      <w:r w:rsidR="00194571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 w:rsidR="000E5D65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own (NewPro2)</w:t>
      </w:r>
      <w:r w:rsidR="000E5D65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D65">
        <w:rPr>
          <w:rFonts w:ascii="Times New Roman" w:hAnsi="Times New Roman" w:cs="Times New Roman"/>
          <w:sz w:val="24"/>
          <w:szCs w:val="24"/>
        </w:rPr>
        <w:t>models</w:t>
      </w:r>
      <w:r>
        <w:rPr>
          <w:rFonts w:ascii="Times New Roman" w:hAnsi="Times New Roman" w:cs="Times New Roman"/>
          <w:sz w:val="24"/>
          <w:szCs w:val="24"/>
        </w:rPr>
        <w:t>.</w:t>
      </w:r>
      <w:r w:rsidR="00240DFD">
        <w:rPr>
          <w:rFonts w:ascii="Times New Roman" w:hAnsi="Times New Roman" w:cs="Times New Roman"/>
          <w:sz w:val="24"/>
          <w:szCs w:val="24"/>
        </w:rPr>
        <w:t xml:space="preserve"> </w:t>
      </w:r>
      <w:r w:rsidR="00240DFD" w:rsidRPr="00240DFD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The </w:t>
      </w:r>
      <w:r w:rsidR="0052579F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 xml:space="preserve">arrows indicate the directions in which the bar locations were changed from the original NewPro model shown in Fig. 1. </w:t>
      </w:r>
      <w:bookmarkStart w:id="0" w:name="_GoBack"/>
      <w:bookmarkEnd w:id="0"/>
      <w:r w:rsidR="00915898">
        <w:rPr>
          <w:rFonts w:ascii="Times New Roman" w:hAnsi="Times New Roman" w:cs="Times New Roman"/>
          <w:sz w:val="24"/>
          <w:szCs w:val="24"/>
        </w:rPr>
        <w:t xml:space="preserve">In case of </w:t>
      </w:r>
      <w:r w:rsidR="000E5D65">
        <w:rPr>
          <w:rFonts w:ascii="Times New Roman" w:hAnsi="Times New Roman" w:cs="Times New Roman"/>
          <w:sz w:val="24"/>
          <w:szCs w:val="24"/>
        </w:rPr>
        <w:t>‘</w:t>
      </w:r>
      <w:r w:rsidR="00194571">
        <w:rPr>
          <w:rFonts w:ascii="Times New Roman" w:hAnsi="Times New Roman" w:cs="Times New Roman"/>
          <w:sz w:val="24"/>
          <w:szCs w:val="24"/>
        </w:rPr>
        <w:t>b</w:t>
      </w:r>
      <w:r w:rsidR="002C4F0D">
        <w:rPr>
          <w:rFonts w:ascii="Times New Roman" w:eastAsia="바탕" w:hAnsi="Times New Roman" w:cs="Times New Roman"/>
          <w:sz w:val="24"/>
          <w:szCs w:val="24"/>
        </w:rPr>
        <w:t>ar up</w:t>
      </w:r>
      <w:r w:rsidR="000E5D65">
        <w:rPr>
          <w:rFonts w:ascii="Times New Roman" w:eastAsia="바탕" w:hAnsi="Times New Roman" w:cs="Times New Roman"/>
          <w:sz w:val="24"/>
          <w:szCs w:val="24"/>
        </w:rPr>
        <w:t>’</w:t>
      </w:r>
      <w:r w:rsidR="002C4F0D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0E5D65">
        <w:rPr>
          <w:rFonts w:ascii="Times New Roman" w:eastAsia="바탕" w:hAnsi="Times New Roman" w:cs="Times New Roman"/>
          <w:sz w:val="24"/>
          <w:szCs w:val="24"/>
        </w:rPr>
        <w:t>the anterior bars were moved in the anterior direction while the posterior bars were moved in the posterior direction</w:t>
      </w:r>
      <w:r w:rsidR="00D322AC">
        <w:rPr>
          <w:rFonts w:ascii="Times New Roman" w:eastAsia="바탕" w:hAnsi="Times New Roman" w:cs="Times New Roman"/>
          <w:sz w:val="24"/>
          <w:szCs w:val="24"/>
        </w:rPr>
        <w:t xml:space="preserve">, by </w:t>
      </w:r>
      <w:r w:rsidR="004358D2">
        <w:rPr>
          <w:rFonts w:ascii="Times New Roman" w:eastAsia="바탕" w:hAnsi="Times New Roman" w:cs="Times New Roman"/>
          <w:sz w:val="24"/>
          <w:szCs w:val="24"/>
        </w:rPr>
        <w:t>1</w:t>
      </w:r>
      <w:r w:rsidR="00D322AC">
        <w:rPr>
          <w:rFonts w:ascii="Times New Roman" w:eastAsia="바탕" w:hAnsi="Times New Roman" w:cs="Times New Roman"/>
          <w:sz w:val="24"/>
          <w:szCs w:val="24"/>
        </w:rPr>
        <w:t xml:space="preserve"> mm</w:t>
      </w:r>
      <w:r w:rsidR="000E5D65">
        <w:rPr>
          <w:rFonts w:ascii="Times New Roman" w:eastAsia="바탕" w:hAnsi="Times New Roman" w:cs="Times New Roman"/>
          <w:sz w:val="24"/>
          <w:szCs w:val="24"/>
        </w:rPr>
        <w:t>. In case of ‘</w:t>
      </w:r>
      <w:r w:rsidR="00194571">
        <w:rPr>
          <w:rFonts w:ascii="Times New Roman" w:eastAsia="바탕" w:hAnsi="Times New Roman" w:cs="Times New Roman"/>
          <w:sz w:val="24"/>
          <w:szCs w:val="24"/>
        </w:rPr>
        <w:t>b</w:t>
      </w:r>
      <w:r w:rsidR="000E5D65">
        <w:rPr>
          <w:rFonts w:ascii="Times New Roman" w:eastAsia="바탕" w:hAnsi="Times New Roman" w:cs="Times New Roman"/>
          <w:sz w:val="24"/>
          <w:szCs w:val="24"/>
        </w:rPr>
        <w:t>ar diagonal’, all four bars were moved outward diagonally</w:t>
      </w:r>
      <w:r w:rsidR="005162B5">
        <w:rPr>
          <w:rFonts w:ascii="Times New Roman" w:eastAsia="바탕" w:hAnsi="Times New Roman" w:cs="Times New Roman"/>
          <w:sz w:val="24"/>
          <w:szCs w:val="24"/>
        </w:rPr>
        <w:t>,</w:t>
      </w:r>
      <w:r w:rsidR="005162B5" w:rsidRPr="005162B5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5162B5">
        <w:rPr>
          <w:rFonts w:ascii="Times New Roman" w:eastAsia="바탕" w:hAnsi="Times New Roman" w:cs="Times New Roman"/>
          <w:sz w:val="24"/>
          <w:szCs w:val="24"/>
        </w:rPr>
        <w:t xml:space="preserve">by </w:t>
      </w:r>
      <w:r w:rsidR="005162B5">
        <w:rPr>
          <w:rFonts w:ascii="Times New Roman" w:eastAsia="바탕" w:hAnsi="Times New Roman" w:cs="Times New Roman" w:hint="eastAsia"/>
          <w:sz w:val="24"/>
          <w:szCs w:val="24"/>
        </w:rPr>
        <w:t>1.4</w:t>
      </w:r>
      <w:r w:rsidR="005162B5">
        <w:rPr>
          <w:rFonts w:ascii="Times New Roman" w:eastAsia="바탕" w:hAnsi="Times New Roman" w:cs="Times New Roman"/>
          <w:sz w:val="24"/>
          <w:szCs w:val="24"/>
        </w:rPr>
        <w:t xml:space="preserve"> mm</w:t>
      </w:r>
      <w:r w:rsidR="000E5D65">
        <w:rPr>
          <w:rFonts w:ascii="Times New Roman" w:eastAsia="바탕" w:hAnsi="Times New Roman" w:cs="Times New Roman"/>
          <w:sz w:val="24"/>
          <w:szCs w:val="24"/>
        </w:rPr>
        <w:t>. In case of ‘</w:t>
      </w:r>
      <w:r w:rsidR="00194571">
        <w:rPr>
          <w:rFonts w:ascii="Times New Roman" w:eastAsia="바탕" w:hAnsi="Times New Roman" w:cs="Times New Roman"/>
          <w:sz w:val="24"/>
          <w:szCs w:val="24"/>
        </w:rPr>
        <w:t>b</w:t>
      </w:r>
      <w:r w:rsidR="000E5D65">
        <w:rPr>
          <w:rFonts w:ascii="Times New Roman" w:eastAsia="바탕" w:hAnsi="Times New Roman" w:cs="Times New Roman"/>
          <w:sz w:val="24"/>
          <w:szCs w:val="24"/>
        </w:rPr>
        <w:t>ar lateral’, the left bars were moved to the left while the right bars were moved to the right</w:t>
      </w:r>
      <w:r w:rsidR="00D322AC">
        <w:rPr>
          <w:rFonts w:ascii="Times New Roman" w:eastAsia="바탕" w:hAnsi="Times New Roman" w:cs="Times New Roman"/>
          <w:sz w:val="24"/>
          <w:szCs w:val="24"/>
        </w:rPr>
        <w:t xml:space="preserve">, by </w:t>
      </w:r>
      <w:r w:rsidR="004358D2">
        <w:rPr>
          <w:rFonts w:ascii="Times New Roman" w:eastAsia="바탕" w:hAnsi="Times New Roman" w:cs="Times New Roman"/>
          <w:sz w:val="24"/>
          <w:szCs w:val="24"/>
        </w:rPr>
        <w:t>1</w:t>
      </w:r>
      <w:r w:rsidR="00D322AC">
        <w:rPr>
          <w:rFonts w:ascii="Times New Roman" w:eastAsia="바탕" w:hAnsi="Times New Roman" w:cs="Times New Roman"/>
          <w:sz w:val="24"/>
          <w:szCs w:val="24"/>
        </w:rPr>
        <w:t xml:space="preserve"> mm</w:t>
      </w:r>
      <w:r w:rsidR="000E5D65">
        <w:rPr>
          <w:rFonts w:ascii="Times New Roman" w:eastAsia="바탕" w:hAnsi="Times New Roman" w:cs="Times New Roman"/>
          <w:sz w:val="24"/>
          <w:szCs w:val="24"/>
        </w:rPr>
        <w:t>. In case of ‘</w:t>
      </w:r>
      <w:r w:rsidR="00194571">
        <w:rPr>
          <w:rFonts w:ascii="Times New Roman" w:eastAsia="바탕" w:hAnsi="Times New Roman" w:cs="Times New Roman"/>
          <w:sz w:val="24"/>
          <w:szCs w:val="24"/>
        </w:rPr>
        <w:t>b</w:t>
      </w:r>
      <w:r w:rsidR="000E5D65">
        <w:rPr>
          <w:rFonts w:ascii="Times New Roman" w:eastAsia="바탕" w:hAnsi="Times New Roman" w:cs="Times New Roman"/>
          <w:sz w:val="24"/>
          <w:szCs w:val="24"/>
        </w:rPr>
        <w:t xml:space="preserve">ar down’, only the </w:t>
      </w:r>
      <w:r w:rsidR="00915898">
        <w:rPr>
          <w:rFonts w:ascii="Times New Roman" w:eastAsia="바탕" w:hAnsi="Times New Roman" w:cs="Times New Roman"/>
          <w:sz w:val="24"/>
          <w:szCs w:val="24"/>
        </w:rPr>
        <w:t xml:space="preserve">anterior bars were moved in </w:t>
      </w:r>
      <w:r w:rsidR="000E5D65">
        <w:rPr>
          <w:rFonts w:ascii="Times New Roman" w:eastAsia="바탕" w:hAnsi="Times New Roman" w:cs="Times New Roman"/>
          <w:sz w:val="24"/>
          <w:szCs w:val="24"/>
        </w:rPr>
        <w:t xml:space="preserve">the </w:t>
      </w:r>
      <w:r w:rsidR="00915898">
        <w:rPr>
          <w:rFonts w:ascii="Times New Roman" w:eastAsia="바탕" w:hAnsi="Times New Roman" w:cs="Times New Roman"/>
          <w:sz w:val="24"/>
          <w:szCs w:val="24"/>
        </w:rPr>
        <w:t>posterior direction</w:t>
      </w:r>
      <w:r w:rsidR="00D322AC">
        <w:rPr>
          <w:rFonts w:ascii="Times New Roman" w:eastAsia="바탕" w:hAnsi="Times New Roman" w:cs="Times New Roman"/>
          <w:sz w:val="24"/>
          <w:szCs w:val="24"/>
        </w:rPr>
        <w:t xml:space="preserve">, by </w:t>
      </w:r>
      <w:r w:rsidR="004358D2">
        <w:rPr>
          <w:rFonts w:ascii="Times New Roman" w:eastAsia="바탕" w:hAnsi="Times New Roman" w:cs="Times New Roman"/>
          <w:sz w:val="24"/>
          <w:szCs w:val="24"/>
        </w:rPr>
        <w:t>1</w:t>
      </w:r>
      <w:r w:rsidR="00D322AC">
        <w:rPr>
          <w:rFonts w:ascii="Times New Roman" w:eastAsia="바탕" w:hAnsi="Times New Roman" w:cs="Times New Roman"/>
          <w:sz w:val="24"/>
          <w:szCs w:val="24"/>
        </w:rPr>
        <w:t xml:space="preserve"> mm</w:t>
      </w:r>
      <w:r w:rsidR="00915898">
        <w:rPr>
          <w:rFonts w:ascii="Times New Roman" w:eastAsia="바탕" w:hAnsi="Times New Roman" w:cs="Times New Roman"/>
          <w:sz w:val="24"/>
          <w:szCs w:val="24"/>
        </w:rPr>
        <w:t xml:space="preserve">. </w:t>
      </w:r>
    </w:p>
    <w:p w14:paraId="752472D7" w14:textId="3A45718A" w:rsidR="007C6505" w:rsidRPr="002D5D8E" w:rsidRDefault="00F7377C" w:rsidP="00194571">
      <w:pPr>
        <w:spacing w:line="360" w:lineRule="auto"/>
        <w:rPr>
          <w:rFonts w:ascii="Times New Roman" w:eastAsia="바탕" w:hAnsi="Times New Roman" w:cs="Times New Roman"/>
          <w:sz w:val="24"/>
          <w:szCs w:val="24"/>
        </w:rPr>
      </w:pPr>
      <w:r w:rsidRPr="00194571">
        <w:rPr>
          <w:rFonts w:ascii="Times New Roman" w:eastAsia="바탕" w:hAnsi="Times New Roman" w:cs="Times New Roman"/>
          <w:b/>
          <w:sz w:val="24"/>
          <w:szCs w:val="24"/>
        </w:rPr>
        <w:lastRenderedPageBreak/>
        <w:t xml:space="preserve">Table </w:t>
      </w:r>
      <w:r w:rsidR="003F4735">
        <w:rPr>
          <w:rFonts w:ascii="Times New Roman" w:eastAsia="바탕" w:hAnsi="Times New Roman" w:cs="Times New Roman"/>
          <w:b/>
          <w:sz w:val="24"/>
          <w:szCs w:val="24"/>
        </w:rPr>
        <w:t>S</w:t>
      </w:r>
      <w:r w:rsidRPr="00194571">
        <w:rPr>
          <w:rFonts w:ascii="Times New Roman" w:eastAsia="바탕" w:hAnsi="Times New Roman" w:cs="Times New Roman"/>
          <w:b/>
          <w:sz w:val="24"/>
          <w:szCs w:val="24"/>
        </w:rPr>
        <w:t>1.</w:t>
      </w:r>
      <w:r w:rsidRPr="00194571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94571">
        <w:rPr>
          <w:rFonts w:ascii="Times New Roman" w:eastAsia="바탕" w:hAnsi="Times New Roman" w:cs="Times New Roman"/>
          <w:sz w:val="24"/>
          <w:szCs w:val="24"/>
        </w:rPr>
        <w:t>R</w:t>
      </w:r>
      <w:r w:rsidR="00213C26">
        <w:rPr>
          <w:rFonts w:ascii="Times New Roman" w:eastAsia="바탕" w:hAnsi="Times New Roman" w:cs="Times New Roman"/>
          <w:sz w:val="24"/>
          <w:szCs w:val="24"/>
        </w:rPr>
        <w:t>OM</w:t>
      </w:r>
      <w:r w:rsidRPr="00194571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13C26">
        <w:rPr>
          <w:rFonts w:ascii="Times New Roman" w:eastAsia="바탕" w:hAnsi="Times New Roman" w:cs="Times New Roman"/>
          <w:sz w:val="24"/>
          <w:szCs w:val="24"/>
        </w:rPr>
        <w:t>with</w:t>
      </w:r>
      <w:r w:rsidR="00682129" w:rsidRPr="00194571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94571">
        <w:rPr>
          <w:rFonts w:ascii="Times New Roman" w:eastAsia="바탕" w:hAnsi="Times New Roman" w:cs="Times New Roman"/>
          <w:sz w:val="24"/>
          <w:szCs w:val="24"/>
        </w:rPr>
        <w:t>‘b</w:t>
      </w:r>
      <w:r w:rsidR="00682129" w:rsidRPr="00194571">
        <w:rPr>
          <w:rFonts w:ascii="Times New Roman" w:eastAsia="바탕" w:hAnsi="Times New Roman" w:cs="Times New Roman"/>
          <w:sz w:val="24"/>
          <w:szCs w:val="24"/>
        </w:rPr>
        <w:t xml:space="preserve">ar </w:t>
      </w:r>
      <w:r w:rsidR="00194571">
        <w:rPr>
          <w:rFonts w:ascii="Times New Roman" w:eastAsia="바탕" w:hAnsi="Times New Roman" w:cs="Times New Roman"/>
          <w:sz w:val="24"/>
          <w:szCs w:val="24"/>
        </w:rPr>
        <w:t>u</w:t>
      </w:r>
      <w:r w:rsidR="00682129" w:rsidRPr="00194571">
        <w:rPr>
          <w:rFonts w:ascii="Times New Roman" w:eastAsia="바탕" w:hAnsi="Times New Roman" w:cs="Times New Roman"/>
          <w:sz w:val="24"/>
          <w:szCs w:val="24"/>
        </w:rPr>
        <w:t>p</w:t>
      </w:r>
      <w:r w:rsidR="00194571">
        <w:rPr>
          <w:rFonts w:ascii="Times New Roman" w:eastAsia="바탕" w:hAnsi="Times New Roman" w:cs="Times New Roman"/>
          <w:sz w:val="24"/>
          <w:szCs w:val="24"/>
        </w:rPr>
        <w:t>’</w:t>
      </w:r>
      <w:r w:rsidR="00682129" w:rsidRPr="00194571">
        <w:rPr>
          <w:rFonts w:ascii="Times New Roman" w:eastAsia="바탕" w:hAnsi="Times New Roman" w:cs="Times New Roman"/>
          <w:sz w:val="24"/>
          <w:szCs w:val="24"/>
        </w:rPr>
        <w:t xml:space="preserve">, </w:t>
      </w:r>
      <w:r w:rsidR="00C15F51">
        <w:rPr>
          <w:rFonts w:ascii="Times New Roman" w:eastAsia="바탕" w:hAnsi="Times New Roman" w:cs="Times New Roman"/>
          <w:sz w:val="24"/>
          <w:szCs w:val="24"/>
        </w:rPr>
        <w:t>‘b</w:t>
      </w:r>
      <w:r w:rsidR="00C15F51" w:rsidRPr="00194571">
        <w:rPr>
          <w:rFonts w:ascii="Times New Roman" w:eastAsia="바탕" w:hAnsi="Times New Roman" w:cs="Times New Roman"/>
          <w:sz w:val="24"/>
          <w:szCs w:val="24"/>
        </w:rPr>
        <w:t>ar diagonal</w:t>
      </w:r>
      <w:r w:rsidR="00C15F51">
        <w:rPr>
          <w:rFonts w:ascii="Times New Roman" w:eastAsia="바탕" w:hAnsi="Times New Roman" w:cs="Times New Roman"/>
          <w:sz w:val="24"/>
          <w:szCs w:val="24"/>
        </w:rPr>
        <w:t>’, ‘b</w:t>
      </w:r>
      <w:r w:rsidR="00C15F51" w:rsidRPr="00194571">
        <w:rPr>
          <w:rFonts w:ascii="Times New Roman" w:eastAsia="바탕" w:hAnsi="Times New Roman" w:cs="Times New Roman"/>
          <w:sz w:val="24"/>
          <w:szCs w:val="24"/>
        </w:rPr>
        <w:t>ar lateral</w:t>
      </w:r>
      <w:r w:rsidR="00C15F51">
        <w:rPr>
          <w:rFonts w:ascii="Times New Roman" w:eastAsia="바탕" w:hAnsi="Times New Roman" w:cs="Times New Roman"/>
          <w:sz w:val="24"/>
          <w:szCs w:val="24"/>
        </w:rPr>
        <w:t xml:space="preserve">’ and </w:t>
      </w:r>
      <w:r w:rsidR="00194571">
        <w:rPr>
          <w:rFonts w:ascii="Times New Roman" w:eastAsia="바탕" w:hAnsi="Times New Roman" w:cs="Times New Roman"/>
          <w:sz w:val="24"/>
          <w:szCs w:val="24"/>
        </w:rPr>
        <w:t>‘b</w:t>
      </w:r>
      <w:r w:rsidR="00682129" w:rsidRPr="00194571">
        <w:rPr>
          <w:rFonts w:ascii="Times New Roman" w:eastAsia="바탕" w:hAnsi="Times New Roman" w:cs="Times New Roman"/>
          <w:sz w:val="24"/>
          <w:szCs w:val="24"/>
        </w:rPr>
        <w:t xml:space="preserve">ar </w:t>
      </w:r>
      <w:r w:rsidR="00194571">
        <w:rPr>
          <w:rFonts w:ascii="Times New Roman" w:eastAsia="바탕" w:hAnsi="Times New Roman" w:cs="Times New Roman"/>
          <w:sz w:val="24"/>
          <w:szCs w:val="24"/>
        </w:rPr>
        <w:t>d</w:t>
      </w:r>
      <w:r w:rsidR="00682129" w:rsidRPr="00194571">
        <w:rPr>
          <w:rFonts w:ascii="Times New Roman" w:eastAsia="바탕" w:hAnsi="Times New Roman" w:cs="Times New Roman"/>
          <w:sz w:val="24"/>
          <w:szCs w:val="24"/>
        </w:rPr>
        <w:t>own</w:t>
      </w:r>
      <w:r w:rsidR="00194571">
        <w:rPr>
          <w:rFonts w:ascii="Times New Roman" w:eastAsia="바탕" w:hAnsi="Times New Roman" w:cs="Times New Roman"/>
          <w:sz w:val="24"/>
          <w:szCs w:val="24"/>
        </w:rPr>
        <w:t>’</w:t>
      </w:r>
      <w:r w:rsidR="00682129" w:rsidRPr="00194571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194571">
        <w:rPr>
          <w:rFonts w:ascii="Times New Roman" w:eastAsia="바탕" w:hAnsi="Times New Roman" w:cs="Times New Roman"/>
          <w:sz w:val="24"/>
          <w:szCs w:val="24"/>
        </w:rPr>
        <w:t>models</w:t>
      </w:r>
      <w:r w:rsidR="00682129" w:rsidRPr="00194571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Pr="00194571">
        <w:rPr>
          <w:rFonts w:ascii="Times New Roman" w:eastAsia="바탕" w:hAnsi="Times New Roman" w:cs="Times New Roman"/>
          <w:sz w:val="24"/>
          <w:szCs w:val="24"/>
        </w:rPr>
        <w:t xml:space="preserve">was compared </w:t>
      </w:r>
      <w:r w:rsidR="00C75D8E">
        <w:rPr>
          <w:rFonts w:ascii="Times New Roman" w:eastAsia="바탕" w:hAnsi="Times New Roman" w:cs="Times New Roman"/>
          <w:sz w:val="24"/>
          <w:szCs w:val="24"/>
        </w:rPr>
        <w:t xml:space="preserve">with </w:t>
      </w:r>
      <w:r w:rsidR="00194571">
        <w:rPr>
          <w:rFonts w:ascii="Times New Roman" w:eastAsia="바탕" w:hAnsi="Times New Roman" w:cs="Times New Roman"/>
          <w:sz w:val="24"/>
          <w:szCs w:val="24"/>
        </w:rPr>
        <w:t xml:space="preserve">that of </w:t>
      </w:r>
      <w:r w:rsidR="00682129" w:rsidRPr="00194571">
        <w:rPr>
          <w:rFonts w:ascii="Times New Roman" w:eastAsia="바탕" w:hAnsi="Times New Roman" w:cs="Times New Roman"/>
          <w:sz w:val="24"/>
          <w:szCs w:val="24"/>
        </w:rPr>
        <w:t xml:space="preserve">NewPro </w:t>
      </w:r>
      <w:r w:rsidRPr="00194571">
        <w:rPr>
          <w:rFonts w:ascii="Times New Roman" w:eastAsia="바탕" w:hAnsi="Times New Roman" w:cs="Times New Roman"/>
          <w:sz w:val="24"/>
          <w:szCs w:val="24"/>
        </w:rPr>
        <w:t>in extension, flexion, lateral bending and torsion.</w:t>
      </w:r>
      <w:r w:rsidR="00C75D8E" w:rsidRPr="00C75D8E">
        <w:rPr>
          <w:rFonts w:ascii="Times" w:hAnsi="Times" w:cs="Times"/>
          <w:kern w:val="0"/>
          <w:sz w:val="24"/>
          <w:szCs w:val="24"/>
        </w:rPr>
        <w:t xml:space="preserve"> </w:t>
      </w:r>
      <w:r w:rsidR="00C75D8E" w:rsidRPr="002D5D8E">
        <w:rPr>
          <w:rFonts w:ascii="Times New Roman" w:hAnsi="Times New Roman" w:cs="Times New Roman"/>
          <w:kern w:val="0"/>
          <w:sz w:val="24"/>
          <w:szCs w:val="24"/>
        </w:rPr>
        <w:t xml:space="preserve">The numbers in brackets represent the percentage change compared </w:t>
      </w:r>
      <w:r w:rsidR="00D32811" w:rsidRPr="002D5D8E">
        <w:rPr>
          <w:rFonts w:ascii="Times New Roman" w:hAnsi="Times New Roman" w:cs="Times New Roman"/>
          <w:kern w:val="0"/>
          <w:sz w:val="24"/>
          <w:szCs w:val="24"/>
        </w:rPr>
        <w:t>to</w:t>
      </w:r>
      <w:r w:rsidR="00C75D8E" w:rsidRPr="002D5D8E">
        <w:rPr>
          <w:rFonts w:ascii="Times New Roman" w:hAnsi="Times New Roman" w:cs="Times New Roman"/>
          <w:kern w:val="0"/>
          <w:sz w:val="24"/>
          <w:szCs w:val="24"/>
        </w:rPr>
        <w:t xml:space="preserve"> the NewPro model.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19"/>
        <w:gridCol w:w="1419"/>
        <w:gridCol w:w="1419"/>
        <w:gridCol w:w="1419"/>
        <w:gridCol w:w="1420"/>
        <w:gridCol w:w="1420"/>
      </w:tblGrid>
      <w:tr w:rsidR="00567287" w:rsidRPr="00C75D8E" w14:paraId="754C71C3" w14:textId="77777777" w:rsidTr="00C15F51">
        <w:trPr>
          <w:jc w:val="center"/>
        </w:trPr>
        <w:tc>
          <w:tcPr>
            <w:tcW w:w="14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040DCE3" w14:textId="77777777" w:rsidR="00567287" w:rsidRPr="00AB5C44" w:rsidRDefault="00567287" w:rsidP="00C15F5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ROM</w:t>
            </w:r>
          </w:p>
        </w:tc>
        <w:tc>
          <w:tcPr>
            <w:tcW w:w="14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366EE80" w14:textId="77777777" w:rsidR="00567287" w:rsidRPr="00AB5C44" w:rsidRDefault="00567287" w:rsidP="00C15F5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NewPro</w:t>
            </w:r>
          </w:p>
        </w:tc>
        <w:tc>
          <w:tcPr>
            <w:tcW w:w="14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ED845B2" w14:textId="77777777" w:rsidR="00567287" w:rsidRPr="00AB5C44" w:rsidRDefault="00567287" w:rsidP="00C15F5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Bar Up</w:t>
            </w:r>
          </w:p>
        </w:tc>
        <w:tc>
          <w:tcPr>
            <w:tcW w:w="14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9F6830C" w14:textId="64116DCA" w:rsidR="00567287" w:rsidRPr="00AB5C44" w:rsidRDefault="00F7377C" w:rsidP="00C15F5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Bar D</w:t>
            </w:r>
            <w:r w:rsidR="003E61F7"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iagonal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10E44D8" w14:textId="7BC06BCD" w:rsidR="00567287" w:rsidRPr="00AB5C44" w:rsidRDefault="00F7377C" w:rsidP="00C15F5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Bar L</w:t>
            </w:r>
            <w:r w:rsidR="00567287"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ateral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B73D203" w14:textId="1EDA1781" w:rsidR="00567287" w:rsidRPr="00AB5C44" w:rsidRDefault="003E61F7" w:rsidP="00C15F5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Bar Down (NewPro2)</w:t>
            </w:r>
          </w:p>
        </w:tc>
      </w:tr>
      <w:tr w:rsidR="003E61F7" w:rsidRPr="00C75D8E" w14:paraId="53397CF5" w14:textId="77777777" w:rsidTr="00C15F51">
        <w:trPr>
          <w:trHeight w:val="425"/>
          <w:jc w:val="center"/>
        </w:trPr>
        <w:tc>
          <w:tcPr>
            <w:tcW w:w="14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0B53A48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Extension</w:t>
            </w:r>
          </w:p>
        </w:tc>
        <w:tc>
          <w:tcPr>
            <w:tcW w:w="14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3899A20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0EA796C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19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E40D5C3" w14:textId="039F12C4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color w:val="5B9BD5" w:themeColor="accent1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8557626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42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1A2879F" w14:textId="5B4EFDF5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2.8 (-9.7%)</w:t>
            </w:r>
          </w:p>
        </w:tc>
      </w:tr>
      <w:tr w:rsidR="003E61F7" w:rsidRPr="00C75D8E" w14:paraId="550425EF" w14:textId="77777777" w:rsidTr="00C15F51">
        <w:trPr>
          <w:trHeight w:val="419"/>
          <w:jc w:val="center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BA48F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Flexion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4FA49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2916C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2.6 (-3.7%)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199F9" w14:textId="089F8B73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 (-3.7%)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CD912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 (-3.7%)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06BCC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 (-3.7%)</w:t>
            </w:r>
          </w:p>
        </w:tc>
      </w:tr>
      <w:tr w:rsidR="003E61F7" w:rsidRPr="00C75D8E" w14:paraId="32ABA054" w14:textId="77777777" w:rsidTr="00C15F51">
        <w:trPr>
          <w:trHeight w:val="439"/>
          <w:jc w:val="center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01DD7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Bending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576AE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6C62E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DABCE" w14:textId="6BB56EA0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(+33.3%)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4B031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(+33.3%)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7FDAE" w14:textId="2B33B663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3E61F7" w:rsidRPr="00C75D8E" w14:paraId="69AF6D9B" w14:textId="77777777" w:rsidTr="00C15F51">
        <w:trPr>
          <w:trHeight w:val="403"/>
          <w:jc w:val="center"/>
        </w:trPr>
        <w:tc>
          <w:tcPr>
            <w:tcW w:w="14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D327F1E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Torsion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43A27A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EBCF078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6216BF" w14:textId="2A61E4A4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 (+70.6%)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0F471E" w14:textId="77777777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(+76.5%)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2850C6" w14:textId="614D9585" w:rsidR="003E61F7" w:rsidRPr="00AB5C44" w:rsidRDefault="003E61F7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  <w:r w:rsidR="00C15F51" w:rsidRPr="00AB5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B5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(+5.9%)</w:t>
            </w:r>
          </w:p>
        </w:tc>
      </w:tr>
    </w:tbl>
    <w:p w14:paraId="2D446149" w14:textId="5BAA9327" w:rsidR="000C3C09" w:rsidRPr="00AB5C44" w:rsidRDefault="000C3C09" w:rsidP="00AB5C44">
      <w:pPr>
        <w:wordWrap/>
        <w:adjustRightInd w:val="0"/>
        <w:spacing w:before="120" w:after="240" w:line="240" w:lineRule="auto"/>
        <w:ind w:firstLineChars="150" w:firstLine="360"/>
        <w:jc w:val="left"/>
        <w:rPr>
          <w:rFonts w:ascii="Times" w:hAnsi="Times" w:cs="Times"/>
          <w:kern w:val="0"/>
          <w:sz w:val="24"/>
          <w:szCs w:val="24"/>
        </w:rPr>
      </w:pPr>
    </w:p>
    <w:p w14:paraId="6B8F5421" w14:textId="3916F472" w:rsidR="00C75D8E" w:rsidRPr="002D5D8E" w:rsidRDefault="00F7377C" w:rsidP="00EF7FC2">
      <w:pPr>
        <w:wordWrap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213C26">
        <w:rPr>
          <w:rFonts w:ascii="Times New Roman" w:eastAsia="바탕" w:hAnsi="Times New Roman" w:cs="Times New Roman"/>
          <w:b/>
          <w:sz w:val="24"/>
          <w:szCs w:val="24"/>
        </w:rPr>
        <w:t xml:space="preserve">Table </w:t>
      </w:r>
      <w:r w:rsidR="003F4735">
        <w:rPr>
          <w:rFonts w:ascii="Times New Roman" w:eastAsia="바탕" w:hAnsi="Times New Roman" w:cs="Times New Roman"/>
          <w:b/>
          <w:sz w:val="24"/>
          <w:szCs w:val="24"/>
        </w:rPr>
        <w:t>S</w:t>
      </w:r>
      <w:r w:rsidRPr="00213C26">
        <w:rPr>
          <w:rFonts w:ascii="Times New Roman" w:eastAsia="바탕" w:hAnsi="Times New Roman" w:cs="Times New Roman"/>
          <w:b/>
          <w:sz w:val="24"/>
          <w:szCs w:val="24"/>
        </w:rPr>
        <w:t>2.</w:t>
      </w:r>
      <w:r w:rsidRPr="00213C26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213C26">
        <w:rPr>
          <w:rFonts w:ascii="Times New Roman" w:eastAsia="바탕" w:hAnsi="Times New Roman" w:cs="Times New Roman"/>
          <w:sz w:val="24"/>
          <w:szCs w:val="24"/>
        </w:rPr>
        <w:t>F</w:t>
      </w:r>
      <w:r w:rsidRPr="00213C26">
        <w:rPr>
          <w:rFonts w:ascii="Times New Roman" w:eastAsia="바탕" w:hAnsi="Times New Roman" w:cs="Times New Roman"/>
          <w:sz w:val="24"/>
          <w:szCs w:val="24"/>
        </w:rPr>
        <w:t xml:space="preserve">acet contact force (FCF) </w:t>
      </w:r>
      <w:r w:rsidR="00682129" w:rsidRPr="00213C26">
        <w:rPr>
          <w:rFonts w:ascii="Times New Roman" w:eastAsia="바탕" w:hAnsi="Times New Roman" w:cs="Times New Roman"/>
          <w:sz w:val="24"/>
          <w:szCs w:val="24"/>
        </w:rPr>
        <w:t xml:space="preserve">of </w:t>
      </w:r>
      <w:r w:rsidR="00213C26">
        <w:rPr>
          <w:rFonts w:ascii="Times New Roman" w:eastAsia="바탕" w:hAnsi="Times New Roman" w:cs="Times New Roman"/>
          <w:sz w:val="24"/>
          <w:szCs w:val="24"/>
        </w:rPr>
        <w:t>‘b</w:t>
      </w:r>
      <w:r w:rsidR="00682129" w:rsidRPr="00213C26">
        <w:rPr>
          <w:rFonts w:ascii="Times New Roman" w:eastAsia="바탕" w:hAnsi="Times New Roman" w:cs="Times New Roman"/>
          <w:sz w:val="24"/>
          <w:szCs w:val="24"/>
        </w:rPr>
        <w:t xml:space="preserve">ar </w:t>
      </w:r>
      <w:r w:rsidR="00213C26">
        <w:rPr>
          <w:rFonts w:ascii="Times New Roman" w:eastAsia="바탕" w:hAnsi="Times New Roman" w:cs="Times New Roman"/>
          <w:sz w:val="24"/>
          <w:szCs w:val="24"/>
        </w:rPr>
        <w:t>u</w:t>
      </w:r>
      <w:r w:rsidR="00682129" w:rsidRPr="00213C26">
        <w:rPr>
          <w:rFonts w:ascii="Times New Roman" w:eastAsia="바탕" w:hAnsi="Times New Roman" w:cs="Times New Roman"/>
          <w:sz w:val="24"/>
          <w:szCs w:val="24"/>
        </w:rPr>
        <w:t>p</w:t>
      </w:r>
      <w:r w:rsidR="00213C26">
        <w:rPr>
          <w:rFonts w:ascii="Times New Roman" w:eastAsia="바탕" w:hAnsi="Times New Roman" w:cs="Times New Roman"/>
          <w:sz w:val="24"/>
          <w:szCs w:val="24"/>
        </w:rPr>
        <w:t>’, ‘bar diagonal’, ‘bar lateral’ and ‘b</w:t>
      </w:r>
      <w:r w:rsidR="00682129" w:rsidRPr="00213C26">
        <w:rPr>
          <w:rFonts w:ascii="Times New Roman" w:eastAsia="바탕" w:hAnsi="Times New Roman" w:cs="Times New Roman"/>
          <w:sz w:val="24"/>
          <w:szCs w:val="24"/>
        </w:rPr>
        <w:t>ar down</w:t>
      </w:r>
      <w:r w:rsidR="00213C26">
        <w:rPr>
          <w:rFonts w:ascii="Times New Roman" w:eastAsia="바탕" w:hAnsi="Times New Roman" w:cs="Times New Roman"/>
          <w:sz w:val="24"/>
          <w:szCs w:val="24"/>
        </w:rPr>
        <w:t xml:space="preserve">’ models </w:t>
      </w:r>
      <w:r w:rsidRPr="00213C26">
        <w:rPr>
          <w:rFonts w:ascii="Times New Roman" w:eastAsia="바탕" w:hAnsi="Times New Roman" w:cs="Times New Roman"/>
          <w:sz w:val="24"/>
          <w:szCs w:val="24"/>
        </w:rPr>
        <w:t>was compared</w:t>
      </w:r>
      <w:r w:rsidR="00682129" w:rsidRPr="00213C26">
        <w:rPr>
          <w:rFonts w:ascii="Times New Roman" w:eastAsia="바탕" w:hAnsi="Times New Roman" w:cs="Times New Roman"/>
          <w:sz w:val="24"/>
          <w:szCs w:val="24"/>
        </w:rPr>
        <w:t xml:space="preserve"> </w:t>
      </w:r>
      <w:r w:rsidR="00C75D8E">
        <w:rPr>
          <w:rFonts w:ascii="Times New Roman" w:eastAsia="바탕" w:hAnsi="Times New Roman" w:cs="Times New Roman"/>
          <w:sz w:val="24"/>
          <w:szCs w:val="24"/>
        </w:rPr>
        <w:t xml:space="preserve">with </w:t>
      </w:r>
      <w:r w:rsidR="00213C26">
        <w:rPr>
          <w:rFonts w:ascii="Times New Roman" w:eastAsia="바탕" w:hAnsi="Times New Roman" w:cs="Times New Roman"/>
          <w:sz w:val="24"/>
          <w:szCs w:val="24"/>
        </w:rPr>
        <w:t xml:space="preserve">that of </w:t>
      </w:r>
      <w:r w:rsidR="000529F1" w:rsidRPr="00213C26">
        <w:rPr>
          <w:rFonts w:ascii="Times New Roman" w:eastAsia="바탕" w:hAnsi="Times New Roman" w:cs="Times New Roman"/>
          <w:sz w:val="24"/>
          <w:szCs w:val="24"/>
        </w:rPr>
        <w:t>NewPro</w:t>
      </w:r>
      <w:r w:rsidRPr="00213C26">
        <w:rPr>
          <w:rFonts w:ascii="Times New Roman" w:eastAsia="바탕" w:hAnsi="Times New Roman" w:cs="Times New Roman"/>
          <w:sz w:val="24"/>
          <w:szCs w:val="24"/>
        </w:rPr>
        <w:t xml:space="preserve"> in extension, flexion, lateral bending and torsion.</w:t>
      </w:r>
      <w:r w:rsidR="00C75D8E" w:rsidRPr="00C75D8E">
        <w:rPr>
          <w:rFonts w:ascii="Times" w:hAnsi="Times" w:cs="Times"/>
          <w:kern w:val="0"/>
          <w:sz w:val="24"/>
          <w:szCs w:val="24"/>
        </w:rPr>
        <w:t xml:space="preserve"> </w:t>
      </w:r>
      <w:r w:rsidR="00C75D8E" w:rsidRPr="002D5D8E">
        <w:rPr>
          <w:rFonts w:ascii="Times New Roman" w:hAnsi="Times New Roman" w:cs="Times New Roman"/>
          <w:kern w:val="0"/>
          <w:sz w:val="24"/>
          <w:szCs w:val="24"/>
        </w:rPr>
        <w:t xml:space="preserve">The numbers in brackets represent the percentage change compared </w:t>
      </w:r>
      <w:r w:rsidR="00D32811" w:rsidRPr="002D5D8E">
        <w:rPr>
          <w:rFonts w:ascii="Times New Roman" w:hAnsi="Times New Roman" w:cs="Times New Roman"/>
          <w:kern w:val="0"/>
          <w:sz w:val="24"/>
          <w:szCs w:val="24"/>
        </w:rPr>
        <w:t>to</w:t>
      </w:r>
      <w:r w:rsidR="00C75D8E" w:rsidRPr="002D5D8E">
        <w:rPr>
          <w:rFonts w:ascii="Times New Roman" w:hAnsi="Times New Roman" w:cs="Times New Roman"/>
          <w:kern w:val="0"/>
          <w:sz w:val="24"/>
          <w:szCs w:val="24"/>
        </w:rPr>
        <w:t xml:space="preserve"> the NewPro model.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18"/>
        <w:gridCol w:w="1511"/>
        <w:gridCol w:w="1512"/>
        <w:gridCol w:w="1512"/>
        <w:gridCol w:w="1512"/>
        <w:gridCol w:w="1512"/>
      </w:tblGrid>
      <w:tr w:rsidR="00567287" w:rsidRPr="00C75D8E" w14:paraId="33FCF57E" w14:textId="77777777" w:rsidTr="00EB134A">
        <w:trPr>
          <w:jc w:val="center"/>
        </w:trPr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0FF6A80" w14:textId="77777777" w:rsidR="00567287" w:rsidRPr="00AB5C44" w:rsidRDefault="00567287" w:rsidP="00213C2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FCF</w:t>
            </w:r>
          </w:p>
        </w:tc>
        <w:tc>
          <w:tcPr>
            <w:tcW w:w="15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1A567F3" w14:textId="77777777" w:rsidR="00567287" w:rsidRPr="00AB5C44" w:rsidRDefault="00567287" w:rsidP="00213C2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NewPro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19198A4" w14:textId="77777777" w:rsidR="00567287" w:rsidRPr="00AB5C44" w:rsidRDefault="00567287" w:rsidP="00213C2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Bar Up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9998A5E" w14:textId="240EF561" w:rsidR="00567287" w:rsidRPr="00AB5C44" w:rsidRDefault="00F7377C" w:rsidP="00213C2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Bar </w:t>
            </w:r>
            <w:r w:rsidR="00557658"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Diagonal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25E1A3B" w14:textId="5B1CF33F" w:rsidR="00567287" w:rsidRPr="00AB5C44" w:rsidRDefault="00F7377C" w:rsidP="00213C2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Bar L</w:t>
            </w:r>
            <w:r w:rsidR="00567287"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ateral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F211A5A" w14:textId="0644D63F" w:rsidR="00567287" w:rsidRPr="00AB5C44" w:rsidRDefault="00557658" w:rsidP="00213C2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Bar Down (NewPro2)</w:t>
            </w:r>
          </w:p>
        </w:tc>
      </w:tr>
      <w:tr w:rsidR="00213C26" w:rsidRPr="00C75D8E" w14:paraId="3CE1000C" w14:textId="77777777" w:rsidTr="00EB134A">
        <w:trPr>
          <w:trHeight w:val="781"/>
          <w:jc w:val="center"/>
        </w:trPr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A62B3ED" w14:textId="77777777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Extension</w:t>
            </w:r>
          </w:p>
        </w:tc>
        <w:tc>
          <w:tcPr>
            <w:tcW w:w="151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79D33B6" w14:textId="77777777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4D591D4" w14:textId="66C398AE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188.2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(+0.1%)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0483B26" w14:textId="61048DBF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188.2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(+0.1%)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E11DF11" w14:textId="0554928D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188.2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(+0.1%)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98DCF4E" w14:textId="77777777" w:rsidR="00EB134A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118.9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A78D35" w14:textId="5AE54B7D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(-36.8%)</w:t>
            </w:r>
          </w:p>
        </w:tc>
      </w:tr>
      <w:tr w:rsidR="00213C26" w:rsidRPr="00C75D8E" w14:paraId="575A7187" w14:textId="77777777" w:rsidTr="00EB134A">
        <w:trPr>
          <w:trHeight w:val="707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BA560" w14:textId="77777777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Flexion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425A0" w14:textId="77777777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10.9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75922" w14:textId="77777777" w:rsidR="00EB134A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10.8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74251F" w14:textId="0239261A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(-0.9%)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70121" w14:textId="77777777" w:rsidR="00EB134A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10.8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C0E05E" w14:textId="1A4103AF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(-0.9%)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617E7" w14:textId="77777777" w:rsidR="00EB134A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10.8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6C4247" w14:textId="4E1BDC7A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(-0.9%)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EEDDB" w14:textId="77777777" w:rsidR="00EB134A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10.8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376640" w14:textId="12D28EDA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(-0.9%)</w:t>
            </w:r>
          </w:p>
        </w:tc>
      </w:tr>
      <w:tr w:rsidR="00213C26" w:rsidRPr="00C75D8E" w14:paraId="19FF7037" w14:textId="77777777" w:rsidTr="00EB134A">
        <w:trPr>
          <w:trHeight w:val="71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21E6F" w14:textId="538A7B11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Bending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672BA" w14:textId="77777777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139.5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DBECE" w14:textId="77777777" w:rsidR="00EB134A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3BFA59" w14:textId="1C226733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(-0.4%)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00BB0" w14:textId="0EE8F816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 xml:space="preserve">177.5 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+27.2%)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D333C" w14:textId="62B5097D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 xml:space="preserve">178.2 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+27.7%)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4AA47" w14:textId="77777777" w:rsidR="00EB134A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132.5</w:t>
            </w:r>
          </w:p>
          <w:p w14:paraId="1033458A" w14:textId="25C7F37C" w:rsidR="00557658" w:rsidRPr="00AB5C44" w:rsidRDefault="00EB134A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7658" w:rsidRPr="00AB5C44">
              <w:rPr>
                <w:rFonts w:ascii="Times New Roman" w:hAnsi="Times New Roman" w:cs="Times New Roman"/>
                <w:sz w:val="24"/>
                <w:szCs w:val="24"/>
              </w:rPr>
              <w:t>(-5%)</w:t>
            </w:r>
          </w:p>
        </w:tc>
      </w:tr>
      <w:tr w:rsidR="00213C26" w:rsidRPr="00C75D8E" w14:paraId="3EEDF208" w14:textId="77777777" w:rsidTr="00EB134A">
        <w:trPr>
          <w:trHeight w:val="559"/>
          <w:jc w:val="center"/>
        </w:trPr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80A07B" w14:textId="77777777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b/>
                <w:sz w:val="24"/>
                <w:szCs w:val="24"/>
              </w:rPr>
              <w:t>Torsion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9978DC" w14:textId="77777777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83.3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48ADD1" w14:textId="77777777" w:rsidR="00EB134A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78.8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BE523C" w14:textId="00E8EFEB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(-5.4)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E659820" w14:textId="72F69909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 xml:space="preserve">147.8 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+77.4%)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A89AC4F" w14:textId="77777777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150.9 (+81.2%)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371CF63" w14:textId="77777777" w:rsidR="00EB134A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78.8</w:t>
            </w:r>
            <w:r w:rsidR="00EB13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A444BE" w14:textId="046074E9" w:rsidR="00557658" w:rsidRPr="00AB5C44" w:rsidRDefault="00557658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44">
              <w:rPr>
                <w:rFonts w:ascii="Times New Roman" w:hAnsi="Times New Roman" w:cs="Times New Roman"/>
                <w:sz w:val="24"/>
                <w:szCs w:val="24"/>
              </w:rPr>
              <w:t>(-5.4%)</w:t>
            </w:r>
          </w:p>
        </w:tc>
      </w:tr>
    </w:tbl>
    <w:p w14:paraId="20418696" w14:textId="77777777" w:rsidR="007C6505" w:rsidRPr="00213C26" w:rsidRDefault="007C6505" w:rsidP="00FA2241">
      <w:pPr>
        <w:spacing w:line="480" w:lineRule="auto"/>
        <w:ind w:firstLine="800"/>
        <w:rPr>
          <w:rFonts w:ascii="Times New Roman" w:eastAsia="바탕" w:hAnsi="Times New Roman" w:cs="Times New Roman"/>
          <w:color w:val="44546A" w:themeColor="text2"/>
          <w:sz w:val="24"/>
          <w:szCs w:val="24"/>
        </w:rPr>
      </w:pPr>
    </w:p>
    <w:p w14:paraId="19EF08ED" w14:textId="03A39C7F" w:rsidR="00F31115" w:rsidRDefault="00FA2241" w:rsidP="00C6750A">
      <w:pPr>
        <w:spacing w:line="360" w:lineRule="auto"/>
        <w:ind w:firstLine="800"/>
        <w:rPr>
          <w:rFonts w:ascii="Times New Roman" w:eastAsia="바탕" w:hAnsi="Times New Roman" w:cs="Times New Roman"/>
          <w:color w:val="385623" w:themeColor="accent6" w:themeShade="80"/>
          <w:sz w:val="24"/>
          <w:szCs w:val="24"/>
        </w:rPr>
      </w:pPr>
      <w:r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The ROM was changed by -9.7% </w:t>
      </w:r>
      <w:r w:rsidR="00567165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while the </w:t>
      </w:r>
      <w:r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facet contact force was changed by -36.8% with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‘b</w:t>
      </w:r>
      <w:r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ar down</w:t>
      </w:r>
      <w:r w:rsidR="00ED514C" w:rsidRPr="000C3C09">
        <w:rPr>
          <w:rFonts w:ascii="Times New Roman" w:eastAsia="바탕" w:hAnsi="Times New Roman" w:cs="Times New Roman" w:hint="eastAsia"/>
          <w:color w:val="000000" w:themeColor="text1"/>
          <w:sz w:val="24"/>
          <w:szCs w:val="24"/>
        </w:rPr>
        <w:t xml:space="preserve"> (</w:t>
      </w:r>
      <w:r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NewPro2</w:t>
      </w:r>
      <w:r w:rsidR="00ED514C" w:rsidRPr="000C3C09">
        <w:rPr>
          <w:rFonts w:ascii="Times New Roman" w:eastAsia="바탕" w:hAnsi="Times New Roman" w:cs="Times New Roman" w:hint="eastAsia"/>
          <w:color w:val="000000" w:themeColor="text1"/>
          <w:sz w:val="24"/>
          <w:szCs w:val="24"/>
        </w:rPr>
        <w:t>)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’</w:t>
      </w:r>
      <w:r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model </w:t>
      </w:r>
      <w:r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in extension compared </w:t>
      </w:r>
      <w:r w:rsidR="00ED3EBD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with the</w:t>
      </w:r>
      <w:r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NewPro. In flexion, there were no changes in ROM and facet contact force among all surgical models, as the bars were not in contact with the grooves of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the </w:t>
      </w:r>
      <w:r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inlay.</w:t>
      </w:r>
      <w:r w:rsidR="001E3626" w:rsidRPr="000C3C09">
        <w:rPr>
          <w:rFonts w:ascii="Times New Roman" w:eastAsia="바탕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E3626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In lateral bending, the ROM and facet contact force were changed by +33.3%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and</w:t>
      </w:r>
      <w:r w:rsidR="001E3626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+</w:t>
      </w:r>
      <w:r w:rsidR="00415D49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27.7 % in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‘b</w:t>
      </w:r>
      <w:r w:rsidR="00415D49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ar l</w:t>
      </w:r>
      <w:r w:rsidR="001E3626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ateral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’</w:t>
      </w:r>
      <w:r w:rsidR="00982CD1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model</w:t>
      </w:r>
      <w:r w:rsidR="001E3626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and </w:t>
      </w:r>
      <w:r w:rsidR="001B5BD3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+3</w:t>
      </w:r>
      <w:r w:rsidR="001E3626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3.3%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and </w:t>
      </w:r>
      <w:r w:rsidR="001B5BD3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+27.</w:t>
      </w:r>
      <w:r w:rsidR="001E3626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2</w:t>
      </w:r>
      <w:r w:rsidR="00982CD1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% in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‘b</w:t>
      </w:r>
      <w:r w:rsidR="00982CD1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ar </w:t>
      </w:r>
      <w:r w:rsidR="00415D49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d</w:t>
      </w:r>
      <w:r w:rsidR="001E3626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iagonal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’</w:t>
      </w:r>
      <w:r w:rsidR="001E3626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</w:t>
      </w:r>
      <w:r w:rsidR="00982CD1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model.</w:t>
      </w:r>
      <w:r w:rsidR="00A65DB4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The changes were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similar between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‘b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ar lateral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’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and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‘b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ar diagonal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’ models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.</w:t>
      </w:r>
      <w:r w:rsidR="00A65DB4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In axial torsion, the ROM and facet contact force were changed by +76.5%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and 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lastRenderedPageBreak/>
        <w:t xml:space="preserve">+81.2 % in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‘b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ar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l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ateral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’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model and +70.6%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and 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+77.4% in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‘b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ar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d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iagonal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’</w:t>
      </w:r>
      <w:r w:rsidR="000F52B5" w:rsidRPr="000C3C09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</w:t>
      </w:r>
      <w:r w:rsidR="000F52B5" w:rsidRPr="00C6750A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model. </w:t>
      </w:r>
      <w:r w:rsidR="003C4522" w:rsidRPr="00C6750A">
        <w:rPr>
          <w:rFonts w:ascii="Times New Roman" w:eastAsia="바탕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E8674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movement of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the </w:t>
      </w:r>
      <w:r w:rsidR="00E8674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bars in </w:t>
      </w:r>
      <w:r w:rsidR="00213C2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the </w:t>
      </w:r>
      <w:r w:rsidR="00E86746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lateral direction </w:t>
      </w:r>
      <w:r w:rsidR="003C4522" w:rsidRPr="00C6750A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maximally changed</w:t>
      </w:r>
      <w:r w:rsidR="003C4522" w:rsidRPr="00C6750A">
        <w:rPr>
          <w:rFonts w:ascii="Times New Roman" w:eastAsia="바탕" w:hAnsi="Times New Roman" w:cs="Times New Roman" w:hint="eastAsia"/>
          <w:color w:val="000000" w:themeColor="text1"/>
          <w:sz w:val="24"/>
          <w:szCs w:val="24"/>
        </w:rPr>
        <w:t xml:space="preserve"> the ROM and facet </w:t>
      </w:r>
      <w:r w:rsidR="003C4522" w:rsidRPr="00C6750A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contact f</w:t>
      </w:r>
      <w:r w:rsidR="003C4522" w:rsidRPr="00C6750A">
        <w:rPr>
          <w:rFonts w:ascii="Times New Roman" w:eastAsia="바탕" w:hAnsi="Times New Roman" w:cs="Times New Roman" w:hint="eastAsia"/>
          <w:color w:val="000000" w:themeColor="text1"/>
          <w:sz w:val="24"/>
          <w:szCs w:val="24"/>
        </w:rPr>
        <w:t>orce</w:t>
      </w:r>
      <w:r w:rsidR="00C6750A" w:rsidRPr="00C6750A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by +76.5% and +81.2</w:t>
      </w:r>
      <w:r w:rsidR="003C4522" w:rsidRPr="00C6750A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%</w:t>
      </w:r>
      <w:r w:rsidR="003C4522" w:rsidRPr="00C6750A">
        <w:rPr>
          <w:rFonts w:ascii="Times New Roman" w:eastAsia="바탕" w:hAnsi="Times New Roman" w:cs="Times New Roman" w:hint="eastAsia"/>
          <w:color w:val="000000" w:themeColor="text1"/>
          <w:sz w:val="24"/>
          <w:szCs w:val="24"/>
        </w:rPr>
        <w:t xml:space="preserve"> in</w:t>
      </w:r>
      <w:r w:rsidR="003C4522" w:rsidRPr="00C6750A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axial torsion</w:t>
      </w:r>
      <w:r w:rsidR="00C6750A" w:rsidRPr="00C6750A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compared </w:t>
      </w:r>
      <w:r w:rsidR="00ED3EBD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with the</w:t>
      </w:r>
      <w:r w:rsidR="00C6750A" w:rsidRPr="00C6750A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 xml:space="preserve"> NewPro</w:t>
      </w:r>
      <w:r w:rsidR="003C4522" w:rsidRPr="00C6750A">
        <w:rPr>
          <w:rFonts w:ascii="Times New Roman" w:eastAsia="바탕" w:hAnsi="Times New Roman" w:cs="Times New Roman"/>
          <w:color w:val="000000" w:themeColor="text1"/>
          <w:sz w:val="24"/>
          <w:szCs w:val="24"/>
        </w:rPr>
        <w:t>.</w:t>
      </w:r>
      <w:r w:rsidR="003C4522">
        <w:rPr>
          <w:rFonts w:ascii="Times New Roman" w:eastAsia="바탕" w:hAnsi="Times New Roman" w:cs="Times New Roman"/>
          <w:color w:val="385623" w:themeColor="accent6" w:themeShade="80"/>
          <w:sz w:val="24"/>
          <w:szCs w:val="24"/>
        </w:rPr>
        <w:t xml:space="preserve"> </w:t>
      </w:r>
      <w:r w:rsidR="003C4522">
        <w:rPr>
          <w:rFonts w:ascii="Times New Roman" w:eastAsia="바탕" w:hAnsi="Times New Roman" w:cs="Times New Roman" w:hint="eastAsia"/>
          <w:color w:val="385623" w:themeColor="accent6" w:themeShade="80"/>
          <w:sz w:val="24"/>
          <w:szCs w:val="24"/>
        </w:rPr>
        <w:t xml:space="preserve"> </w:t>
      </w:r>
    </w:p>
    <w:p w14:paraId="615E8F90" w14:textId="75AE9BE7" w:rsidR="00C75D8E" w:rsidRDefault="00C75D8E" w:rsidP="00C6750A">
      <w:pPr>
        <w:spacing w:line="360" w:lineRule="auto"/>
        <w:ind w:firstLine="800"/>
        <w:rPr>
          <w:rFonts w:ascii="Times New Roman" w:eastAsia="바탕" w:hAnsi="Times New Roman" w:cs="Times New Roman"/>
          <w:color w:val="385623" w:themeColor="accent6" w:themeShade="80"/>
          <w:sz w:val="24"/>
          <w:szCs w:val="24"/>
        </w:rPr>
      </w:pPr>
    </w:p>
    <w:p w14:paraId="1A996424" w14:textId="77777777" w:rsidR="00C75D8E" w:rsidRPr="003D6852" w:rsidRDefault="00C75D8E" w:rsidP="00C75D8E">
      <w:pPr>
        <w:rPr>
          <w:rFonts w:ascii="Times New Roman" w:hAnsi="Times New Roman" w:cs="Times New Roman"/>
          <w:b/>
          <w:sz w:val="28"/>
          <w:szCs w:val="28"/>
        </w:rPr>
      </w:pPr>
      <w:r w:rsidRPr="003D6852">
        <w:rPr>
          <w:rFonts w:ascii="Times New Roman" w:hAnsi="Times New Roman" w:cs="Times New Roman"/>
          <w:b/>
          <w:sz w:val="28"/>
          <w:szCs w:val="28"/>
        </w:rPr>
        <w:t>Raw data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/>
          <w:sz w:val="28"/>
          <w:szCs w:val="28"/>
        </w:rPr>
        <w:t xml:space="preserve">of FEA </w:t>
      </w:r>
      <w:r>
        <w:rPr>
          <w:rFonts w:ascii="Times New Roman" w:hAnsi="Times New Roman" w:cs="Times New Roman"/>
          <w:b/>
          <w:sz w:val="28"/>
          <w:szCs w:val="28"/>
        </w:rPr>
        <w:t xml:space="preserve">simulation </w:t>
      </w:r>
    </w:p>
    <w:p w14:paraId="53BEF026" w14:textId="027404F5" w:rsidR="00DC4CC7" w:rsidRPr="002D5D8E" w:rsidRDefault="00DC4CC7" w:rsidP="00AB5C44">
      <w:pPr>
        <w:wordWrap/>
        <w:adjustRightInd w:val="0"/>
        <w:spacing w:line="360" w:lineRule="auto"/>
        <w:ind w:firstLine="799"/>
        <w:rPr>
          <w:rFonts w:ascii="Times New Roman" w:hAnsi="Times New Roman" w:cs="Times New Roman"/>
          <w:kern w:val="0"/>
          <w:sz w:val="24"/>
          <w:szCs w:val="24"/>
        </w:rPr>
      </w:pPr>
      <w:r w:rsidRPr="00EF7FC2">
        <w:rPr>
          <w:rFonts w:ascii="Times New Roman" w:hAnsi="Times New Roman" w:cs="Times New Roman"/>
          <w:sz w:val="24"/>
          <w:szCs w:val="24"/>
        </w:rPr>
        <w:t xml:space="preserve">Tables S3 to S5 summarize the </w:t>
      </w:r>
      <w:r w:rsidR="00D32811">
        <w:rPr>
          <w:rFonts w:ascii="Times New Roman" w:hAnsi="Times New Roman" w:cs="Times New Roman"/>
          <w:sz w:val="24"/>
          <w:szCs w:val="24"/>
        </w:rPr>
        <w:t>ROM</w:t>
      </w:r>
      <w:r w:rsidR="00C75D8E" w:rsidRPr="00EF7FC2">
        <w:rPr>
          <w:rFonts w:ascii="Times New Roman" w:hAnsi="Times New Roman" w:cs="Times New Roman"/>
          <w:sz w:val="24"/>
          <w:szCs w:val="24"/>
        </w:rPr>
        <w:t xml:space="preserve"> </w:t>
      </w:r>
      <w:r w:rsidRPr="00EF7FC2">
        <w:rPr>
          <w:rFonts w:ascii="Times New Roman" w:hAnsi="Times New Roman" w:cs="Times New Roman"/>
          <w:sz w:val="24"/>
          <w:szCs w:val="24"/>
        </w:rPr>
        <w:t xml:space="preserve">of intact, ProDisc, NewPro and NewPro2 models under different </w:t>
      </w:r>
      <w:r w:rsidR="007F1D53" w:rsidRPr="00EF7FC2">
        <w:rPr>
          <w:rFonts w:ascii="Times New Roman" w:hAnsi="Times New Roman" w:cs="Times New Roman"/>
          <w:sz w:val="24"/>
          <w:szCs w:val="24"/>
        </w:rPr>
        <w:t xml:space="preserve">spinal </w:t>
      </w:r>
      <w:r w:rsidRPr="00EF7FC2">
        <w:rPr>
          <w:rFonts w:ascii="Times New Roman" w:hAnsi="Times New Roman" w:cs="Times New Roman"/>
          <w:sz w:val="24"/>
          <w:szCs w:val="24"/>
        </w:rPr>
        <w:t>motions at L2/3, L3/4 and L4/5 levels, respectively.</w:t>
      </w:r>
      <w:r w:rsidRPr="00EF7FC2">
        <w:rPr>
          <w:rFonts w:ascii="Times" w:hAnsi="Times" w:cs="Times"/>
          <w:kern w:val="0"/>
          <w:sz w:val="24"/>
          <w:szCs w:val="24"/>
        </w:rPr>
        <w:t xml:space="preserve"> </w:t>
      </w:r>
      <w:r w:rsidRPr="002D5D8E">
        <w:rPr>
          <w:rFonts w:ascii="Times New Roman" w:hAnsi="Times New Roman" w:cs="Times New Roman"/>
          <w:kern w:val="0"/>
          <w:sz w:val="24"/>
          <w:szCs w:val="24"/>
        </w:rPr>
        <w:t xml:space="preserve">The L3/4 level is the surgical level. The numbers in brackets represent the percentage change compared </w:t>
      </w:r>
      <w:r w:rsidR="00D32811" w:rsidRPr="002D5D8E">
        <w:rPr>
          <w:rFonts w:ascii="Times New Roman" w:hAnsi="Times New Roman" w:cs="Times New Roman"/>
          <w:kern w:val="0"/>
          <w:sz w:val="24"/>
          <w:szCs w:val="24"/>
        </w:rPr>
        <w:t>to</w:t>
      </w:r>
      <w:r w:rsidRPr="002D5D8E">
        <w:rPr>
          <w:rFonts w:ascii="Times New Roman" w:hAnsi="Times New Roman" w:cs="Times New Roman"/>
          <w:kern w:val="0"/>
          <w:sz w:val="24"/>
          <w:szCs w:val="24"/>
        </w:rPr>
        <w:t xml:space="preserve"> the intact model.</w:t>
      </w:r>
    </w:p>
    <w:p w14:paraId="09A369B6" w14:textId="0133EE99" w:rsidR="00C75D8E" w:rsidRPr="008D2383" w:rsidRDefault="00C75D8E" w:rsidP="00AB5C44">
      <w:pPr>
        <w:ind w:firstLine="80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D1B1A2C" w14:textId="1BF00226" w:rsidR="00C75D8E" w:rsidRPr="00C75D8E" w:rsidRDefault="00DC4CC7" w:rsidP="00C75D8E">
      <w:pPr>
        <w:rPr>
          <w:rFonts w:ascii="Times New Roman" w:hAnsi="Times New Roman" w:cs="Times New Roman"/>
          <w:sz w:val="24"/>
          <w:szCs w:val="24"/>
        </w:rPr>
      </w:pPr>
      <w:r w:rsidRPr="00EF7FC2">
        <w:rPr>
          <w:rFonts w:ascii="Times New Roman" w:hAnsi="Times New Roman" w:cs="Times New Roman"/>
          <w:b/>
          <w:sz w:val="24"/>
          <w:szCs w:val="24"/>
        </w:rPr>
        <w:t>Table S3.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1D53">
        <w:rPr>
          <w:rFonts w:ascii="Times New Roman" w:hAnsi="Times New Roman" w:cs="Times New Roman"/>
          <w:sz w:val="24"/>
          <w:szCs w:val="24"/>
        </w:rPr>
        <w:t xml:space="preserve">Simulated </w:t>
      </w:r>
      <w:r>
        <w:rPr>
          <w:rFonts w:ascii="Times New Roman" w:hAnsi="Times New Roman" w:cs="Times New Roman"/>
          <w:sz w:val="24"/>
          <w:szCs w:val="24"/>
        </w:rPr>
        <w:t>ROM of different artificial disc models at L2/3 level</w:t>
      </w:r>
      <w:r w:rsidR="007F1D5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75D8E" w:rsidRPr="00C75D8E" w14:paraId="7A229C1F" w14:textId="77777777" w:rsidTr="00EB1D39"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3C7E685" w14:textId="5AB5ADEA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DC4CC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C4CC7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="00DC4C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6E362A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Intact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C4D18C1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ProDisc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4BB8DC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</w:t>
            </w:r>
          </w:p>
        </w:tc>
        <w:tc>
          <w:tcPr>
            <w:tcW w:w="18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A3A502E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NewPro2</w:t>
            </w:r>
          </w:p>
        </w:tc>
      </w:tr>
      <w:tr w:rsidR="00C75D8E" w:rsidRPr="00C75D8E" w14:paraId="01607370" w14:textId="77777777" w:rsidTr="00EB1D39"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CCC3FEF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Extension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2BD723D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8D473C4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3.11 (+2.3%)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969E55F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3.10 (+1.97%)</w:t>
            </w:r>
          </w:p>
        </w:tc>
        <w:tc>
          <w:tcPr>
            <w:tcW w:w="180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E9125B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3.01</w:t>
            </w: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 xml:space="preserve"> (-0.99%)</w:t>
            </w:r>
          </w:p>
        </w:tc>
      </w:tr>
      <w:tr w:rsidR="00C75D8E" w:rsidRPr="00C75D8E" w14:paraId="4EDC7CA2" w14:textId="77777777" w:rsidTr="00EB1D39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6C394BA1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Flexion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6D174551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4.34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30CB141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4.44 (+2.3%)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79CF4E5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4.44 (+2.3%)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20FE179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4.44</w:t>
            </w: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 xml:space="preserve"> (+2.3%)</w:t>
            </w:r>
          </w:p>
        </w:tc>
      </w:tr>
      <w:tr w:rsidR="00C75D8E" w:rsidRPr="00C75D8E" w14:paraId="0E4A2EF7" w14:textId="77777777" w:rsidTr="00EB1D39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7BA63F3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Bending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33D35408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4.47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4D4B7BEA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4.38 (-2.01%)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63DDA50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4.47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4910383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4.47</w:t>
            </w:r>
          </w:p>
        </w:tc>
      </w:tr>
      <w:tr w:rsidR="00C75D8E" w:rsidRPr="00C75D8E" w14:paraId="27BA5DDA" w14:textId="77777777" w:rsidTr="00EB1D39"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EF8730D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Torsion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C6291D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1.61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C81AFF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1.77 (+9.94%)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648357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1.63 (1.24%)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B3768C0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1.61</w:t>
            </w:r>
          </w:p>
        </w:tc>
      </w:tr>
    </w:tbl>
    <w:p w14:paraId="33AF2E57" w14:textId="77777777" w:rsidR="00C75D8E" w:rsidRPr="00C75D8E" w:rsidRDefault="00C75D8E" w:rsidP="00C75D8E">
      <w:pPr>
        <w:rPr>
          <w:rFonts w:ascii="Times New Roman" w:hAnsi="Times New Roman" w:cs="Times New Roman"/>
          <w:sz w:val="24"/>
          <w:szCs w:val="24"/>
        </w:rPr>
      </w:pPr>
    </w:p>
    <w:p w14:paraId="629197A5" w14:textId="16704F8F" w:rsidR="00C75D8E" w:rsidRPr="00C75D8E" w:rsidRDefault="007F1D53" w:rsidP="00C75D8E">
      <w:pPr>
        <w:rPr>
          <w:rFonts w:ascii="Times New Roman" w:hAnsi="Times New Roman" w:cs="Times New Roman"/>
          <w:sz w:val="24"/>
          <w:szCs w:val="24"/>
        </w:rPr>
      </w:pPr>
      <w:r w:rsidRPr="00EF7FC2">
        <w:rPr>
          <w:rFonts w:ascii="Times New Roman" w:hAnsi="Times New Roman" w:cs="Times New Roman"/>
          <w:b/>
          <w:sz w:val="24"/>
          <w:szCs w:val="24"/>
        </w:rPr>
        <w:t>Table S4.</w:t>
      </w:r>
      <w:r>
        <w:rPr>
          <w:rFonts w:ascii="Times New Roman" w:hAnsi="Times New Roman" w:cs="Times New Roman"/>
          <w:sz w:val="24"/>
          <w:szCs w:val="24"/>
        </w:rPr>
        <w:t xml:space="preserve"> Simulated ROM of different artificial disc models at L3/4 (surgical) level.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75D8E" w:rsidRPr="00C75D8E" w14:paraId="1EFFA0AC" w14:textId="77777777" w:rsidTr="00EB1D39"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6737F32" w14:textId="72A9BFEA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DC4CC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C4CC7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="00DC4C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7E3440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Intact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4B4C5F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ProDisc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61B41EA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</w:t>
            </w:r>
          </w:p>
        </w:tc>
        <w:tc>
          <w:tcPr>
            <w:tcW w:w="18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EBC75C9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NewPro2</w:t>
            </w:r>
          </w:p>
        </w:tc>
      </w:tr>
      <w:tr w:rsidR="00C75D8E" w:rsidRPr="00C75D8E" w14:paraId="3977C1B9" w14:textId="77777777" w:rsidTr="00EB1D39"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FC3BBAD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Extension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303C9D8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3632FD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3.1 (+38.39%)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F2E68A6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3.12 (+39.29%)</w:t>
            </w:r>
          </w:p>
        </w:tc>
        <w:tc>
          <w:tcPr>
            <w:tcW w:w="180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2718E94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2.81 (+25.45%)</w:t>
            </w:r>
          </w:p>
        </w:tc>
      </w:tr>
      <w:tr w:rsidR="00C75D8E" w:rsidRPr="00C75D8E" w14:paraId="1E9A9F21" w14:textId="77777777" w:rsidTr="00EB1D39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424F96A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Flexion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025319E0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4.47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4914695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2.66 (-40.49%)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2F1AD71A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2.65 (-40.72%)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33BAC169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2.64 (-40.94%)</w:t>
            </w:r>
          </w:p>
        </w:tc>
      </w:tr>
      <w:tr w:rsidR="00C75D8E" w:rsidRPr="00C75D8E" w14:paraId="3ECC5A00" w14:textId="77777777" w:rsidTr="00EB1D39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2CD7817E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Bending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628F83B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3.65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36BC94CA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5.18 (+41.92%)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7BA4E1A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2.97 (-18.63%)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7F71761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2.99 (-18.08%)</w:t>
            </w:r>
          </w:p>
        </w:tc>
      </w:tr>
      <w:tr w:rsidR="00C75D8E" w:rsidRPr="00C75D8E" w14:paraId="7A22EC93" w14:textId="77777777" w:rsidTr="00EB1D39"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0A57F6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Torsion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155E3F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3.01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6CD69D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3.14 (+4.32%)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61ED24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1.71 (-43.19%)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4D352F9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1.76 (-41.53%)</w:t>
            </w:r>
          </w:p>
        </w:tc>
      </w:tr>
    </w:tbl>
    <w:p w14:paraId="28DAC69B" w14:textId="5D33BF20" w:rsidR="00C75D8E" w:rsidRDefault="00C75D8E" w:rsidP="00C75D8E">
      <w:pPr>
        <w:rPr>
          <w:rFonts w:ascii="Times New Roman" w:hAnsi="Times New Roman" w:cs="Times New Roman"/>
          <w:sz w:val="24"/>
          <w:szCs w:val="24"/>
        </w:rPr>
      </w:pPr>
    </w:p>
    <w:p w14:paraId="6C01DDE1" w14:textId="6DA8D22D" w:rsidR="00C75D8E" w:rsidRPr="00C75D8E" w:rsidRDefault="007F1D53" w:rsidP="00C75D8E">
      <w:pPr>
        <w:rPr>
          <w:rFonts w:ascii="Times New Roman" w:hAnsi="Times New Roman" w:cs="Times New Roman"/>
          <w:sz w:val="24"/>
          <w:szCs w:val="24"/>
        </w:rPr>
      </w:pPr>
      <w:r w:rsidRPr="00EF7FC2">
        <w:rPr>
          <w:rFonts w:ascii="Times New Roman" w:hAnsi="Times New Roman" w:cs="Times New Roman"/>
          <w:b/>
          <w:sz w:val="24"/>
          <w:szCs w:val="24"/>
        </w:rPr>
        <w:t>Table S5.</w:t>
      </w:r>
      <w:r>
        <w:rPr>
          <w:rFonts w:ascii="Times New Roman" w:hAnsi="Times New Roman" w:cs="Times New Roman"/>
          <w:sz w:val="24"/>
          <w:szCs w:val="24"/>
        </w:rPr>
        <w:t xml:space="preserve"> Simulated ROM of different artificial disc models at L4/5 level.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75D8E" w:rsidRPr="00C75D8E" w14:paraId="761555B7" w14:textId="77777777" w:rsidTr="00EB1D39"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EA9FC13" w14:textId="508C1B6F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DC4CC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C4CC7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="00DC4C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A3817C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Intact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4F513F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ProDisc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90AFF0F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</w:t>
            </w:r>
          </w:p>
        </w:tc>
        <w:tc>
          <w:tcPr>
            <w:tcW w:w="18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5E7BB9E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NewPro2</w:t>
            </w:r>
          </w:p>
        </w:tc>
      </w:tr>
      <w:tr w:rsidR="00C75D8E" w:rsidRPr="00C75D8E" w14:paraId="0480612C" w14:textId="77777777" w:rsidTr="00EB1D39"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B864BF6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Extension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A1CE738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1DF3AC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1.41 (-4.08%)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BDF435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180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F27CA16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1.49</w:t>
            </w: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 xml:space="preserve"> (+1.36%)</w:t>
            </w:r>
          </w:p>
        </w:tc>
      </w:tr>
      <w:tr w:rsidR="00C75D8E" w:rsidRPr="00C75D8E" w14:paraId="42930C59" w14:textId="77777777" w:rsidTr="00EB1D39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4C1C8AC8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Flexion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7E05048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6.69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218BA22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6.69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04D7CC3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6.69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65C14578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6.69</w:t>
            </w:r>
          </w:p>
        </w:tc>
      </w:tr>
      <w:tr w:rsidR="00C75D8E" w:rsidRPr="00C75D8E" w14:paraId="7A14873D" w14:textId="77777777" w:rsidTr="00EB1D39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1E4D808F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Bending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1E49B9B4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0D65FA5F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3.04 (-4.4%)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1C42C909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49270C6D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3.18</w:t>
            </w:r>
          </w:p>
        </w:tc>
      </w:tr>
      <w:tr w:rsidR="00C75D8E" w:rsidRPr="00C75D8E" w14:paraId="7162FF6E" w14:textId="77777777" w:rsidTr="00EB1D39"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095209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Torsion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4108E1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A27A92D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E91F7C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2.11 (+0.48%)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0DBF56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2.11</w:t>
            </w: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 xml:space="preserve"> (+0.48%)</w:t>
            </w:r>
          </w:p>
        </w:tc>
      </w:tr>
    </w:tbl>
    <w:p w14:paraId="32B33D16" w14:textId="77777777" w:rsidR="00EB134A" w:rsidRDefault="00EB134A" w:rsidP="00EF7FC2">
      <w:pPr>
        <w:wordWrap/>
        <w:adjustRightInd w:val="0"/>
        <w:spacing w:line="360" w:lineRule="auto"/>
        <w:ind w:firstLine="800"/>
        <w:rPr>
          <w:rFonts w:ascii="Times New Roman" w:hAnsi="Times New Roman" w:cs="Times New Roman"/>
          <w:sz w:val="24"/>
          <w:szCs w:val="24"/>
        </w:rPr>
      </w:pPr>
    </w:p>
    <w:p w14:paraId="4A4FC941" w14:textId="5C7940AE" w:rsidR="00C75D8E" w:rsidRPr="002D5D8E" w:rsidRDefault="007F1D53" w:rsidP="00EF7FC2">
      <w:pPr>
        <w:wordWrap/>
        <w:adjustRightInd w:val="0"/>
        <w:spacing w:line="360" w:lineRule="auto"/>
        <w:ind w:firstLine="800"/>
        <w:rPr>
          <w:rFonts w:ascii="Times New Roman" w:hAnsi="Times New Roman" w:cs="Times New Roman"/>
          <w:kern w:val="0"/>
          <w:sz w:val="24"/>
          <w:szCs w:val="24"/>
        </w:rPr>
      </w:pPr>
      <w:r w:rsidRPr="00EF7FC2">
        <w:rPr>
          <w:rFonts w:ascii="Times New Roman" w:hAnsi="Times New Roman" w:cs="Times New Roman"/>
          <w:sz w:val="24"/>
          <w:szCs w:val="24"/>
        </w:rPr>
        <w:t>Tables S6 to S8 summarize the facet contact force of intact, ProDisc, NewPro and NewPro2 models under different spinal motions at L2/3, L3/4 and L4/5 levels, respectively.</w:t>
      </w:r>
      <w:r w:rsidRPr="00EF7FC2">
        <w:rPr>
          <w:rFonts w:ascii="Times" w:hAnsi="Times" w:cs="Times"/>
          <w:kern w:val="0"/>
          <w:sz w:val="24"/>
          <w:szCs w:val="24"/>
        </w:rPr>
        <w:t xml:space="preserve"> </w:t>
      </w:r>
      <w:r w:rsidRPr="002D5D8E">
        <w:rPr>
          <w:rFonts w:ascii="Times New Roman" w:hAnsi="Times New Roman" w:cs="Times New Roman"/>
          <w:kern w:val="0"/>
          <w:sz w:val="24"/>
          <w:szCs w:val="24"/>
        </w:rPr>
        <w:lastRenderedPageBreak/>
        <w:t>The numbers in brackets represent the percentage change compared to the intact model.</w:t>
      </w:r>
    </w:p>
    <w:p w14:paraId="7E94D898" w14:textId="77777777" w:rsidR="00C75D8E" w:rsidRPr="007F1D53" w:rsidRDefault="00C75D8E" w:rsidP="00C75D8E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2E989C6" w14:textId="464A66BC" w:rsidR="00C75D8E" w:rsidRPr="00C75D8E" w:rsidRDefault="007F1D53" w:rsidP="00C75D8E">
      <w:pPr>
        <w:rPr>
          <w:rFonts w:ascii="Times New Roman" w:hAnsi="Times New Roman" w:cs="Times New Roman"/>
          <w:sz w:val="24"/>
          <w:szCs w:val="24"/>
        </w:rPr>
      </w:pPr>
      <w:r w:rsidRPr="00EF7FC2">
        <w:rPr>
          <w:rFonts w:ascii="Times New Roman" w:hAnsi="Times New Roman" w:cs="Times New Roman"/>
          <w:b/>
          <w:sz w:val="24"/>
          <w:szCs w:val="24"/>
        </w:rPr>
        <w:t>Table S6.</w:t>
      </w:r>
      <w:r>
        <w:rPr>
          <w:rFonts w:ascii="Times New Roman" w:hAnsi="Times New Roman" w:cs="Times New Roman"/>
          <w:sz w:val="24"/>
          <w:szCs w:val="24"/>
        </w:rPr>
        <w:t xml:space="preserve"> Simulated FCF of different artificial disc models at L2/3 level.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134"/>
        <w:gridCol w:w="2409"/>
        <w:gridCol w:w="1843"/>
        <w:gridCol w:w="1962"/>
      </w:tblGrid>
      <w:tr w:rsidR="00C75D8E" w:rsidRPr="00C75D8E" w14:paraId="71803CFF" w14:textId="77777777" w:rsidTr="00EF7FC2">
        <w:tc>
          <w:tcPr>
            <w:tcW w:w="16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4572E72" w14:textId="49B9C02C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FCF</w:t>
            </w:r>
            <w:r w:rsidR="007F1D53">
              <w:rPr>
                <w:rFonts w:ascii="Times New Roman" w:hAnsi="Times New Roman" w:cs="Times New Roman"/>
                <w:sz w:val="24"/>
                <w:szCs w:val="24"/>
              </w:rPr>
              <w:t xml:space="preserve"> (N)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F9DAA21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Intact</w: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E946EE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ProDisc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F6EA51A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</w:t>
            </w:r>
          </w:p>
        </w:tc>
        <w:tc>
          <w:tcPr>
            <w:tcW w:w="1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2C0977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NewPro2</w:t>
            </w:r>
          </w:p>
        </w:tc>
      </w:tr>
      <w:tr w:rsidR="00C75D8E" w:rsidRPr="00C75D8E" w14:paraId="1FA24396" w14:textId="77777777" w:rsidTr="00EF7FC2">
        <w:tc>
          <w:tcPr>
            <w:tcW w:w="166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FB0F161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Extension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2290210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153.22</w: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A40E1E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149.01 (-2.75%)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6271656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149.03 (-2.73%)</w:t>
            </w:r>
          </w:p>
        </w:tc>
        <w:tc>
          <w:tcPr>
            <w:tcW w:w="196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490BCA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143.34</w:t>
            </w: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 xml:space="preserve"> (-6.45%)</w:t>
            </w:r>
          </w:p>
        </w:tc>
      </w:tr>
      <w:tr w:rsidR="00C75D8E" w:rsidRPr="00C75D8E" w14:paraId="53543083" w14:textId="77777777" w:rsidTr="00EF7FC2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2F07A111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Flexion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2BADF44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6614289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E66107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14:paraId="1C93208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</w:tr>
      <w:tr w:rsidR="00C75D8E" w:rsidRPr="00C75D8E" w14:paraId="2F1FD12C" w14:textId="77777777" w:rsidTr="00EF7FC2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5FD5FE6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Bending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F8CEBEA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67.17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C434294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63.75 (-5.09%)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B5E080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68.51 (+1.99%)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14:paraId="71679DD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68.59</w:t>
            </w: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 xml:space="preserve"> (+2.11%)</w:t>
            </w:r>
          </w:p>
        </w:tc>
      </w:tr>
      <w:tr w:rsidR="00C75D8E" w:rsidRPr="00C75D8E" w14:paraId="779BA4D4" w14:textId="77777777" w:rsidTr="00EF7FC2">
        <w:tc>
          <w:tcPr>
            <w:tcW w:w="16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2A84D2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Torsion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DA434D8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F8C297E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10.29 (+5%)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20BD9D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6.83 (-30.31%)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616E6A8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7.28</w:t>
            </w: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 xml:space="preserve"> (-25.71%)</w:t>
            </w:r>
          </w:p>
        </w:tc>
      </w:tr>
    </w:tbl>
    <w:p w14:paraId="290F4524" w14:textId="77777777" w:rsidR="00C75D8E" w:rsidRDefault="00C75D8E" w:rsidP="00C75D8E">
      <w:pPr>
        <w:rPr>
          <w:rFonts w:ascii="Times New Roman" w:hAnsi="Times New Roman" w:cs="Times New Roman"/>
          <w:sz w:val="24"/>
          <w:szCs w:val="24"/>
        </w:rPr>
      </w:pPr>
    </w:p>
    <w:p w14:paraId="1ED3F705" w14:textId="2F5423A6" w:rsidR="00C75D8E" w:rsidRPr="00C75D8E" w:rsidRDefault="007F1D53" w:rsidP="00C75D8E">
      <w:pPr>
        <w:rPr>
          <w:rFonts w:ascii="Times New Roman" w:hAnsi="Times New Roman" w:cs="Times New Roman"/>
          <w:sz w:val="24"/>
          <w:szCs w:val="24"/>
        </w:rPr>
      </w:pPr>
      <w:r w:rsidRPr="00EF7FC2">
        <w:rPr>
          <w:rFonts w:ascii="Times New Roman" w:hAnsi="Times New Roman" w:cs="Times New Roman"/>
          <w:b/>
          <w:sz w:val="24"/>
          <w:szCs w:val="24"/>
        </w:rPr>
        <w:t>Table S7.</w:t>
      </w:r>
      <w:r>
        <w:rPr>
          <w:rFonts w:ascii="Times New Roman" w:hAnsi="Times New Roman" w:cs="Times New Roman"/>
          <w:sz w:val="24"/>
          <w:szCs w:val="24"/>
        </w:rPr>
        <w:t xml:space="preserve"> Simulated FCF of different artificial disc models at L3/4 (surgical) level.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2127"/>
        <w:gridCol w:w="1984"/>
        <w:gridCol w:w="1962"/>
      </w:tblGrid>
      <w:tr w:rsidR="00C75D8E" w:rsidRPr="00C75D8E" w14:paraId="4A403BBF" w14:textId="77777777" w:rsidTr="00EF7FC2">
        <w:tc>
          <w:tcPr>
            <w:tcW w:w="15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4B82D3E" w14:textId="5AFA023B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FCF</w:t>
            </w:r>
            <w:r w:rsidR="007F1D53">
              <w:rPr>
                <w:rFonts w:ascii="Times New Roman" w:hAnsi="Times New Roman" w:cs="Times New Roman"/>
                <w:sz w:val="24"/>
                <w:szCs w:val="24"/>
              </w:rPr>
              <w:t xml:space="preserve"> (N)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8AC86BA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Intact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DB97A4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ProDisc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F95583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</w:t>
            </w:r>
          </w:p>
        </w:tc>
        <w:tc>
          <w:tcPr>
            <w:tcW w:w="19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F667FC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NewPro2</w:t>
            </w:r>
          </w:p>
        </w:tc>
      </w:tr>
      <w:tr w:rsidR="00C75D8E" w:rsidRPr="00C75D8E" w14:paraId="14AC72C0" w14:textId="77777777" w:rsidTr="00EF7FC2">
        <w:tc>
          <w:tcPr>
            <w:tcW w:w="152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D40FB69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Extension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0F9A9A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185.92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4ED986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189.74 (+2.05%)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9FD48A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187.95 (+1.09%)</w:t>
            </w:r>
          </w:p>
        </w:tc>
        <w:tc>
          <w:tcPr>
            <w:tcW w:w="196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4D89A8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118.94 (-36.03%)</w:t>
            </w:r>
          </w:p>
        </w:tc>
      </w:tr>
      <w:tr w:rsidR="00C75D8E" w:rsidRPr="00C75D8E" w14:paraId="6E7A6307" w14:textId="77777777" w:rsidTr="00EF7FC2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14:paraId="36BAFD74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Flexion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E9A0C7A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6DD8D2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11.18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C7CA2B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14:paraId="047A9A34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10.84</w:t>
            </w:r>
          </w:p>
        </w:tc>
      </w:tr>
      <w:tr w:rsidR="00C75D8E" w:rsidRPr="00C75D8E" w14:paraId="020999B8" w14:textId="77777777" w:rsidTr="00EF7FC2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14:paraId="6835EED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Bending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188C2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133.68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0C51958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162.34 (+21.44%)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46A1DEA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139.54 (+4.38%)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</w:tcPr>
          <w:p w14:paraId="760A3E6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132.52 (-0.87%)</w:t>
            </w:r>
          </w:p>
        </w:tc>
      </w:tr>
      <w:tr w:rsidR="00C75D8E" w:rsidRPr="00C75D8E" w14:paraId="1E505810" w14:textId="77777777" w:rsidTr="00EF7FC2">
        <w:tc>
          <w:tcPr>
            <w:tcW w:w="15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5ACB49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Torsion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7358624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56.87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B67DCA8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127.14 (+123.56%)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A89011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83.34 (+46.54%)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4FC4E30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78.81 (+38.58%)</w:t>
            </w:r>
          </w:p>
        </w:tc>
      </w:tr>
    </w:tbl>
    <w:p w14:paraId="0B4F2260" w14:textId="77777777" w:rsidR="00C75D8E" w:rsidRPr="00C75D8E" w:rsidRDefault="00C75D8E" w:rsidP="00C75D8E">
      <w:pPr>
        <w:rPr>
          <w:rFonts w:ascii="Times New Roman" w:hAnsi="Times New Roman" w:cs="Times New Roman"/>
          <w:sz w:val="24"/>
          <w:szCs w:val="24"/>
        </w:rPr>
      </w:pPr>
    </w:p>
    <w:p w14:paraId="75E67811" w14:textId="49E86514" w:rsidR="00C75D8E" w:rsidRPr="00C75D8E" w:rsidRDefault="007F1D53" w:rsidP="00C75D8E">
      <w:pPr>
        <w:rPr>
          <w:rFonts w:ascii="Times New Roman" w:hAnsi="Times New Roman" w:cs="Times New Roman"/>
          <w:sz w:val="24"/>
          <w:szCs w:val="24"/>
        </w:rPr>
      </w:pPr>
      <w:r w:rsidRPr="00EF7FC2">
        <w:rPr>
          <w:rFonts w:ascii="Times New Roman" w:hAnsi="Times New Roman" w:cs="Times New Roman"/>
          <w:b/>
          <w:sz w:val="24"/>
          <w:szCs w:val="24"/>
        </w:rPr>
        <w:t>Table S8.</w:t>
      </w:r>
      <w:r>
        <w:rPr>
          <w:rFonts w:ascii="Times New Roman" w:hAnsi="Times New Roman" w:cs="Times New Roman"/>
          <w:sz w:val="24"/>
          <w:szCs w:val="24"/>
        </w:rPr>
        <w:t xml:space="preserve"> Simulated FCF of different artificial disc models at L4/5 level.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1134"/>
        <w:gridCol w:w="2126"/>
        <w:gridCol w:w="1984"/>
        <w:gridCol w:w="2104"/>
      </w:tblGrid>
      <w:tr w:rsidR="00C75D8E" w:rsidRPr="00C75D8E" w14:paraId="0D594851" w14:textId="77777777" w:rsidTr="00EF7FC2">
        <w:tc>
          <w:tcPr>
            <w:tcW w:w="16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599110C" w14:textId="3AA769D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FCF</w:t>
            </w:r>
            <w:r w:rsidR="007F1D53">
              <w:rPr>
                <w:rFonts w:ascii="Times New Roman" w:hAnsi="Times New Roman" w:cs="Times New Roman"/>
                <w:sz w:val="24"/>
                <w:szCs w:val="24"/>
              </w:rPr>
              <w:t xml:space="preserve"> (N)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C2FD059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Intact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158E21D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ProDisc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9E74F1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</w:t>
            </w:r>
          </w:p>
        </w:tc>
        <w:tc>
          <w:tcPr>
            <w:tcW w:w="21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9D14BE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NewPro2</w:t>
            </w:r>
          </w:p>
        </w:tc>
      </w:tr>
      <w:tr w:rsidR="00C75D8E" w:rsidRPr="00C75D8E" w14:paraId="3B65FD64" w14:textId="77777777" w:rsidTr="00EF7FC2">
        <w:tc>
          <w:tcPr>
            <w:tcW w:w="166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53800C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Extension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082925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302.37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C35928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295.13 (-2.39%)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E42832E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295.11 (-2.4%)</w:t>
            </w:r>
          </w:p>
        </w:tc>
        <w:tc>
          <w:tcPr>
            <w:tcW w:w="210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8AF629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305.19</w:t>
            </w: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 xml:space="preserve"> (+0.93%)</w:t>
            </w:r>
          </w:p>
        </w:tc>
      </w:tr>
      <w:tr w:rsidR="00C75D8E" w:rsidRPr="00C75D8E" w14:paraId="7BE03D97" w14:textId="77777777" w:rsidTr="00EF7FC2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52B6CA8E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Flexion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8592A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457440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39.74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2D92E4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39.73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14:paraId="20D08DE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39.74</w:t>
            </w:r>
          </w:p>
        </w:tc>
      </w:tr>
      <w:tr w:rsidR="00C75D8E" w:rsidRPr="00C75D8E" w14:paraId="5037154F" w14:textId="77777777" w:rsidTr="00EF7FC2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14:paraId="64A7BAE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Bending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1BACD5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247.73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663979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243.42 (-1.74%)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5BC06D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247.73</w:t>
            </w:r>
          </w:p>
        </w:tc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</w:tcPr>
          <w:p w14:paraId="495EAD9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247.53</w:t>
            </w: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 xml:space="preserve"> (-0.08%)</w:t>
            </w:r>
          </w:p>
        </w:tc>
      </w:tr>
      <w:tr w:rsidR="00C75D8E" w:rsidRPr="00C75D8E" w14:paraId="43A4FDB6" w14:textId="77777777" w:rsidTr="00EF7FC2">
        <w:tc>
          <w:tcPr>
            <w:tcW w:w="16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395728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Torsion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ED1831A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153.91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69F7A19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152.57 (-0.87%)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F1C027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153.92 (+0.01%)</w:t>
            </w:r>
          </w:p>
        </w:tc>
        <w:tc>
          <w:tcPr>
            <w:tcW w:w="210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096C8DF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153.81</w:t>
            </w: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 xml:space="preserve"> (-0.06%)</w:t>
            </w:r>
          </w:p>
        </w:tc>
      </w:tr>
    </w:tbl>
    <w:p w14:paraId="19B88771" w14:textId="77777777" w:rsidR="00C75D8E" w:rsidRDefault="00C75D8E" w:rsidP="00EB134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B7FF89" w14:textId="490CF459" w:rsidR="007F1D53" w:rsidRDefault="007F1D53" w:rsidP="00EF7FC2">
      <w:pPr>
        <w:wordWrap/>
        <w:adjustRightInd w:val="0"/>
        <w:spacing w:line="360" w:lineRule="auto"/>
        <w:ind w:firstLine="800"/>
        <w:rPr>
          <w:rFonts w:ascii="Times" w:hAnsi="Times" w:cs="Times"/>
          <w:kern w:val="0"/>
          <w:sz w:val="24"/>
          <w:szCs w:val="24"/>
        </w:rPr>
      </w:pPr>
      <w:r w:rsidRPr="00EF7FC2">
        <w:rPr>
          <w:rFonts w:ascii="Times New Roman" w:hAnsi="Times New Roman" w:cs="Times New Roman"/>
          <w:sz w:val="24"/>
          <w:szCs w:val="24"/>
        </w:rPr>
        <w:t>Table S9 summarizes the von Mises stress in the artificial disc of ProDisc, NewPro and NewPro2 models under different spinal motions.</w:t>
      </w:r>
      <w:r w:rsidRPr="00EF7FC2">
        <w:rPr>
          <w:rFonts w:ascii="Times" w:hAnsi="Times" w:cs="Times"/>
          <w:kern w:val="0"/>
          <w:sz w:val="24"/>
          <w:szCs w:val="24"/>
        </w:rPr>
        <w:t xml:space="preserve"> </w:t>
      </w:r>
    </w:p>
    <w:p w14:paraId="1106D0E1" w14:textId="77777777" w:rsidR="00EB134A" w:rsidRPr="00EF7FC2" w:rsidRDefault="00EB134A" w:rsidP="00EF7FC2">
      <w:pPr>
        <w:wordWrap/>
        <w:adjustRightInd w:val="0"/>
        <w:spacing w:line="360" w:lineRule="auto"/>
        <w:ind w:firstLine="800"/>
        <w:rPr>
          <w:rFonts w:ascii="Times" w:hAnsi="Times" w:cs="Times"/>
          <w:kern w:val="0"/>
          <w:sz w:val="24"/>
          <w:szCs w:val="24"/>
        </w:rPr>
      </w:pPr>
    </w:p>
    <w:p w14:paraId="00E2ACB4" w14:textId="7001F832" w:rsidR="00C75D8E" w:rsidRPr="00AB5C44" w:rsidRDefault="007F1D53" w:rsidP="00C75D8E">
      <w:pPr>
        <w:rPr>
          <w:rFonts w:ascii="Times New Roman" w:hAnsi="Times New Roman" w:cs="Times New Roman"/>
          <w:b/>
          <w:sz w:val="24"/>
          <w:szCs w:val="24"/>
        </w:rPr>
      </w:pPr>
      <w:r w:rsidRPr="00AB5C44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EF7FC2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B5C44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C75D8E" w:rsidRPr="00AB5C44">
        <w:rPr>
          <w:rFonts w:ascii="Times New Roman" w:hAnsi="Times New Roman" w:cs="Times New Roman"/>
          <w:sz w:val="24"/>
          <w:szCs w:val="24"/>
        </w:rPr>
        <w:t xml:space="preserve">Von </w:t>
      </w:r>
      <w:r>
        <w:rPr>
          <w:rFonts w:ascii="Times New Roman" w:hAnsi="Times New Roman" w:cs="Times New Roman"/>
          <w:sz w:val="24"/>
          <w:szCs w:val="24"/>
        </w:rPr>
        <w:t>M</w:t>
      </w:r>
      <w:r w:rsidR="00C75D8E" w:rsidRPr="00AB5C44">
        <w:rPr>
          <w:rFonts w:ascii="Times New Roman" w:hAnsi="Times New Roman" w:cs="Times New Roman"/>
          <w:sz w:val="24"/>
          <w:szCs w:val="24"/>
        </w:rPr>
        <w:t>ises stress in artificial disc (MPa)</w:t>
      </w:r>
    </w:p>
    <w:tbl>
      <w:tblPr>
        <w:tblStyle w:val="a3"/>
        <w:tblW w:w="0" w:type="auto"/>
        <w:tblInd w:w="913" w:type="dxa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</w:tblGrid>
      <w:tr w:rsidR="00C75D8E" w:rsidRPr="00C75D8E" w14:paraId="208E103E" w14:textId="77777777" w:rsidTr="00EB134A"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30820C7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9DE2C4A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ProDisc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B55E87E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</w:t>
            </w:r>
          </w:p>
        </w:tc>
        <w:tc>
          <w:tcPr>
            <w:tcW w:w="180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9C4DE39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NewPro2</w:t>
            </w:r>
          </w:p>
        </w:tc>
      </w:tr>
      <w:tr w:rsidR="00C75D8E" w:rsidRPr="00C75D8E" w14:paraId="061E6582" w14:textId="77777777" w:rsidTr="00EB134A"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511E4B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Extension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A7FA07D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83.95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D3C9FBF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86.16</w:t>
            </w:r>
          </w:p>
        </w:tc>
        <w:tc>
          <w:tcPr>
            <w:tcW w:w="180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9C92F0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107.96</w:t>
            </w:r>
          </w:p>
        </w:tc>
      </w:tr>
      <w:tr w:rsidR="00C75D8E" w:rsidRPr="00C75D8E" w14:paraId="0546EEBB" w14:textId="77777777" w:rsidTr="00EB134A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5728DBA8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Flexion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557F950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154.56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1A85BF1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154.42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18014F2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155.2</w:t>
            </w:r>
          </w:p>
        </w:tc>
      </w:tr>
      <w:tr w:rsidR="00C75D8E" w:rsidRPr="00C75D8E" w14:paraId="69454DF8" w14:textId="77777777" w:rsidTr="00EB134A"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0D4121B3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Bending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16B6987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107.97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</w:tcPr>
          <w:p w14:paraId="76049952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165.35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</w:tcPr>
          <w:p w14:paraId="297ADB8C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165.85</w:t>
            </w:r>
          </w:p>
        </w:tc>
      </w:tr>
      <w:tr w:rsidR="00C75D8E" w:rsidRPr="00C75D8E" w14:paraId="7AA2EAEC" w14:textId="77777777" w:rsidTr="00EB134A"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2CD0135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Torsion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DB40720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129.83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E822B4B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/>
                <w:sz w:val="24"/>
                <w:szCs w:val="24"/>
              </w:rPr>
              <w:t>130.03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2C3BFD4" w14:textId="77777777" w:rsidR="00C75D8E" w:rsidRPr="00C75D8E" w:rsidRDefault="00C75D8E" w:rsidP="00EB134A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D8E">
              <w:rPr>
                <w:rFonts w:ascii="Times New Roman" w:hAnsi="Times New Roman" w:cs="Times New Roman" w:hint="eastAsia"/>
                <w:sz w:val="24"/>
                <w:szCs w:val="24"/>
              </w:rPr>
              <w:t>120.24</w:t>
            </w:r>
          </w:p>
        </w:tc>
      </w:tr>
    </w:tbl>
    <w:p w14:paraId="67E3400F" w14:textId="77777777" w:rsidR="00C75D8E" w:rsidRPr="00C6750A" w:rsidRDefault="00C75D8E" w:rsidP="00EB134A">
      <w:pPr>
        <w:spacing w:line="360" w:lineRule="auto"/>
        <w:rPr>
          <w:rFonts w:ascii="Times New Roman" w:eastAsia="바탕" w:hAnsi="Times New Roman" w:cs="Times New Roman"/>
          <w:color w:val="000000" w:themeColor="text1"/>
          <w:sz w:val="24"/>
          <w:szCs w:val="24"/>
        </w:rPr>
      </w:pPr>
    </w:p>
    <w:sectPr w:rsidR="00C75D8E" w:rsidRPr="00C6750A" w:rsidSect="001F06A6">
      <w:footerReference w:type="even" r:id="rId10"/>
      <w:foot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54BC6" w14:textId="77777777" w:rsidR="00943151" w:rsidRDefault="00943151" w:rsidP="001F06A6">
      <w:pPr>
        <w:spacing w:after="0" w:line="240" w:lineRule="auto"/>
      </w:pPr>
      <w:r>
        <w:separator/>
      </w:r>
    </w:p>
  </w:endnote>
  <w:endnote w:type="continuationSeparator" w:id="0">
    <w:p w14:paraId="3157E878" w14:textId="77777777" w:rsidR="00943151" w:rsidRDefault="00943151" w:rsidP="001F0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55F58E" w14:textId="77777777" w:rsidR="001F06A6" w:rsidRDefault="001F06A6" w:rsidP="008A21F6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59251B9" w14:textId="77777777" w:rsidR="001F06A6" w:rsidRDefault="001F06A6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27F44" w14:textId="38760D96" w:rsidR="001F06A6" w:rsidRDefault="001F06A6" w:rsidP="008A21F6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119DC">
      <w:rPr>
        <w:rStyle w:val="ab"/>
        <w:noProof/>
      </w:rPr>
      <w:t>2</w:t>
    </w:r>
    <w:r>
      <w:rPr>
        <w:rStyle w:val="ab"/>
      </w:rPr>
      <w:fldChar w:fldCharType="end"/>
    </w:r>
  </w:p>
  <w:p w14:paraId="0ED589C2" w14:textId="77777777" w:rsidR="001F06A6" w:rsidRDefault="001F06A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D094B6" w14:textId="77777777" w:rsidR="00943151" w:rsidRDefault="00943151" w:rsidP="001F06A6">
      <w:pPr>
        <w:spacing w:after="0" w:line="240" w:lineRule="auto"/>
      </w:pPr>
      <w:r>
        <w:separator/>
      </w:r>
    </w:p>
  </w:footnote>
  <w:footnote w:type="continuationSeparator" w:id="0">
    <w:p w14:paraId="03C606EC" w14:textId="77777777" w:rsidR="00943151" w:rsidRDefault="00943151" w:rsidP="001F0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618"/>
    <w:rsid w:val="00016C6A"/>
    <w:rsid w:val="000529F1"/>
    <w:rsid w:val="00053570"/>
    <w:rsid w:val="00061EC0"/>
    <w:rsid w:val="000B2083"/>
    <w:rsid w:val="000C3C09"/>
    <w:rsid w:val="000E5D65"/>
    <w:rsid w:val="000F52B5"/>
    <w:rsid w:val="001037DB"/>
    <w:rsid w:val="00116177"/>
    <w:rsid w:val="0013512C"/>
    <w:rsid w:val="00194571"/>
    <w:rsid w:val="001B5BD3"/>
    <w:rsid w:val="001E3626"/>
    <w:rsid w:val="001F06A6"/>
    <w:rsid w:val="001F3E75"/>
    <w:rsid w:val="00202F61"/>
    <w:rsid w:val="00213C26"/>
    <w:rsid w:val="00240DFD"/>
    <w:rsid w:val="00244BB8"/>
    <w:rsid w:val="002653B1"/>
    <w:rsid w:val="00283F86"/>
    <w:rsid w:val="002C4F0D"/>
    <w:rsid w:val="002D5D8E"/>
    <w:rsid w:val="00300329"/>
    <w:rsid w:val="00301B43"/>
    <w:rsid w:val="00350FE3"/>
    <w:rsid w:val="003523CF"/>
    <w:rsid w:val="00382401"/>
    <w:rsid w:val="003A24D8"/>
    <w:rsid w:val="003A2E98"/>
    <w:rsid w:val="003B6B37"/>
    <w:rsid w:val="003C4522"/>
    <w:rsid w:val="003D5F37"/>
    <w:rsid w:val="003D6852"/>
    <w:rsid w:val="003E2BAC"/>
    <w:rsid w:val="003E61F7"/>
    <w:rsid w:val="003F4735"/>
    <w:rsid w:val="004077C4"/>
    <w:rsid w:val="00415D49"/>
    <w:rsid w:val="00433330"/>
    <w:rsid w:val="004358D2"/>
    <w:rsid w:val="00451110"/>
    <w:rsid w:val="00452B2D"/>
    <w:rsid w:val="004670A1"/>
    <w:rsid w:val="00467472"/>
    <w:rsid w:val="00470CC0"/>
    <w:rsid w:val="00491CBF"/>
    <w:rsid w:val="004A5590"/>
    <w:rsid w:val="004F0B8A"/>
    <w:rsid w:val="005162B5"/>
    <w:rsid w:val="0052579F"/>
    <w:rsid w:val="005274F9"/>
    <w:rsid w:val="00527E94"/>
    <w:rsid w:val="005377F8"/>
    <w:rsid w:val="00557658"/>
    <w:rsid w:val="00567165"/>
    <w:rsid w:val="00567287"/>
    <w:rsid w:val="00574893"/>
    <w:rsid w:val="00582AB9"/>
    <w:rsid w:val="005C25AF"/>
    <w:rsid w:val="005C47B0"/>
    <w:rsid w:val="005D155D"/>
    <w:rsid w:val="005D7714"/>
    <w:rsid w:val="00653686"/>
    <w:rsid w:val="00675A8E"/>
    <w:rsid w:val="00677675"/>
    <w:rsid w:val="00682129"/>
    <w:rsid w:val="006A423C"/>
    <w:rsid w:val="006C3F23"/>
    <w:rsid w:val="006F7C8B"/>
    <w:rsid w:val="007119DC"/>
    <w:rsid w:val="007667F3"/>
    <w:rsid w:val="007C6505"/>
    <w:rsid w:val="007F1D53"/>
    <w:rsid w:val="00812B68"/>
    <w:rsid w:val="00824C81"/>
    <w:rsid w:val="00837A97"/>
    <w:rsid w:val="00863FD7"/>
    <w:rsid w:val="0088143C"/>
    <w:rsid w:val="0089597B"/>
    <w:rsid w:val="008A484F"/>
    <w:rsid w:val="008D2383"/>
    <w:rsid w:val="008F7830"/>
    <w:rsid w:val="0090331C"/>
    <w:rsid w:val="00913ECF"/>
    <w:rsid w:val="00915898"/>
    <w:rsid w:val="00916F45"/>
    <w:rsid w:val="00943151"/>
    <w:rsid w:val="0096068A"/>
    <w:rsid w:val="00960A36"/>
    <w:rsid w:val="00961ED8"/>
    <w:rsid w:val="009656ED"/>
    <w:rsid w:val="00982CD1"/>
    <w:rsid w:val="00984497"/>
    <w:rsid w:val="009A07BB"/>
    <w:rsid w:val="009A463B"/>
    <w:rsid w:val="009E15A4"/>
    <w:rsid w:val="009F728C"/>
    <w:rsid w:val="00A455A9"/>
    <w:rsid w:val="00A65DB4"/>
    <w:rsid w:val="00AA0865"/>
    <w:rsid w:val="00AB5C44"/>
    <w:rsid w:val="00AF65B7"/>
    <w:rsid w:val="00B006F8"/>
    <w:rsid w:val="00B150C0"/>
    <w:rsid w:val="00B2084D"/>
    <w:rsid w:val="00BA6CBA"/>
    <w:rsid w:val="00BC2AB2"/>
    <w:rsid w:val="00BD3B8B"/>
    <w:rsid w:val="00BD6408"/>
    <w:rsid w:val="00BD6F48"/>
    <w:rsid w:val="00BE60FD"/>
    <w:rsid w:val="00C15F51"/>
    <w:rsid w:val="00C31618"/>
    <w:rsid w:val="00C44261"/>
    <w:rsid w:val="00C6750A"/>
    <w:rsid w:val="00C75D8E"/>
    <w:rsid w:val="00C7738D"/>
    <w:rsid w:val="00CA0062"/>
    <w:rsid w:val="00CB5815"/>
    <w:rsid w:val="00D002FE"/>
    <w:rsid w:val="00D30312"/>
    <w:rsid w:val="00D322AC"/>
    <w:rsid w:val="00D32811"/>
    <w:rsid w:val="00D4730E"/>
    <w:rsid w:val="00D746B0"/>
    <w:rsid w:val="00DC4CC7"/>
    <w:rsid w:val="00DE0507"/>
    <w:rsid w:val="00E2547A"/>
    <w:rsid w:val="00E278AF"/>
    <w:rsid w:val="00E86746"/>
    <w:rsid w:val="00EA143A"/>
    <w:rsid w:val="00EB134A"/>
    <w:rsid w:val="00ED0572"/>
    <w:rsid w:val="00ED3EBD"/>
    <w:rsid w:val="00ED514C"/>
    <w:rsid w:val="00EF7FC2"/>
    <w:rsid w:val="00F012B7"/>
    <w:rsid w:val="00F31115"/>
    <w:rsid w:val="00F31A0D"/>
    <w:rsid w:val="00F44455"/>
    <w:rsid w:val="00F47308"/>
    <w:rsid w:val="00F7377C"/>
    <w:rsid w:val="00F75AFB"/>
    <w:rsid w:val="00F85944"/>
    <w:rsid w:val="00FA2241"/>
    <w:rsid w:val="00FE1346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24C4A1"/>
  <w15:docId w15:val="{076189EF-490D-44A4-B4EF-DDEB95D8C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618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1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D2383"/>
    <w:rPr>
      <w:sz w:val="18"/>
      <w:szCs w:val="18"/>
    </w:rPr>
  </w:style>
  <w:style w:type="paragraph" w:styleId="a5">
    <w:name w:val="annotation text"/>
    <w:basedOn w:val="a"/>
    <w:link w:val="Char"/>
    <w:uiPriority w:val="99"/>
    <w:semiHidden/>
    <w:unhideWhenUsed/>
    <w:rsid w:val="008D2383"/>
    <w:pPr>
      <w:jc w:val="left"/>
    </w:pPr>
  </w:style>
  <w:style w:type="character" w:customStyle="1" w:styleId="Char">
    <w:name w:val="메모 텍스트 Char"/>
    <w:basedOn w:val="a0"/>
    <w:link w:val="a5"/>
    <w:uiPriority w:val="99"/>
    <w:semiHidden/>
    <w:rsid w:val="008D2383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8D2383"/>
    <w:rPr>
      <w:b/>
      <w:bCs/>
    </w:rPr>
  </w:style>
  <w:style w:type="character" w:customStyle="1" w:styleId="Char0">
    <w:name w:val="메모 주제 Char"/>
    <w:basedOn w:val="Char"/>
    <w:link w:val="a6"/>
    <w:uiPriority w:val="99"/>
    <w:semiHidden/>
    <w:rsid w:val="008D2383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8D238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8D238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Revision"/>
    <w:hidden/>
    <w:uiPriority w:val="99"/>
    <w:semiHidden/>
    <w:rsid w:val="00202F61"/>
    <w:pPr>
      <w:spacing w:after="0" w:line="240" w:lineRule="auto"/>
      <w:jc w:val="left"/>
    </w:pPr>
  </w:style>
  <w:style w:type="character" w:styleId="a9">
    <w:name w:val="line number"/>
    <w:basedOn w:val="a0"/>
    <w:uiPriority w:val="99"/>
    <w:semiHidden/>
    <w:unhideWhenUsed/>
    <w:rsid w:val="001F06A6"/>
  </w:style>
  <w:style w:type="paragraph" w:styleId="aa">
    <w:name w:val="footer"/>
    <w:basedOn w:val="a"/>
    <w:link w:val="Char2"/>
    <w:uiPriority w:val="99"/>
    <w:unhideWhenUsed/>
    <w:rsid w:val="001F06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바닥글 Char"/>
    <w:basedOn w:val="a0"/>
    <w:link w:val="aa"/>
    <w:uiPriority w:val="99"/>
    <w:rsid w:val="001F06A6"/>
  </w:style>
  <w:style w:type="character" w:styleId="ab">
    <w:name w:val="page number"/>
    <w:basedOn w:val="a0"/>
    <w:uiPriority w:val="99"/>
    <w:semiHidden/>
    <w:unhideWhenUsed/>
    <w:rsid w:val="001F06A6"/>
  </w:style>
  <w:style w:type="character" w:styleId="ac">
    <w:name w:val="Hyperlink"/>
    <w:basedOn w:val="a0"/>
    <w:uiPriority w:val="99"/>
    <w:semiHidden/>
    <w:unhideWhenUsed/>
    <w:rsid w:val="00C75D8E"/>
    <w:rPr>
      <w:color w:val="0563C1" w:themeColor="hyperlink"/>
      <w:u w:val="single"/>
    </w:rPr>
  </w:style>
  <w:style w:type="paragraph" w:customStyle="1" w:styleId="Abstract">
    <w:name w:val="Abstract"/>
    <w:basedOn w:val="a"/>
    <w:rsid w:val="00C75D8E"/>
    <w:pPr>
      <w:widowControl/>
      <w:wordWrap/>
      <w:autoSpaceDE/>
      <w:autoSpaceDN/>
      <w:spacing w:after="260" w:line="220" w:lineRule="exact"/>
      <w:ind w:left="1100" w:hanging="1100"/>
      <w:jc w:val="left"/>
    </w:pPr>
    <w:rPr>
      <w:rFonts w:ascii="Times New Roman" w:eastAsia="바탕" w:hAnsi="Times New Roman" w:cs="Times New Roman"/>
      <w:kern w:val="0"/>
      <w:sz w:val="18"/>
      <w:szCs w:val="20"/>
      <w:lang w:val="en-GB" w:eastAsia="en-US"/>
    </w:rPr>
  </w:style>
  <w:style w:type="paragraph" w:customStyle="1" w:styleId="Affiliation">
    <w:name w:val="Affiliation"/>
    <w:next w:val="Abstract"/>
    <w:rsid w:val="00C75D8E"/>
    <w:pPr>
      <w:spacing w:after="520" w:line="220" w:lineRule="exact"/>
      <w:jc w:val="left"/>
    </w:pPr>
    <w:rPr>
      <w:rFonts w:ascii="Times New Roman" w:eastAsia="바탕" w:hAnsi="Times New Roman" w:cs="Times New Roman"/>
      <w:i/>
      <w:noProof/>
      <w:kern w:val="0"/>
      <w:sz w:val="18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7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oheekim@dgist.ac.k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66C04A-3AAB-4321-9BFF-BB832A867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NIMS-Server</dc:creator>
  <cp:keywords/>
  <dc:description/>
  <cp:lastModifiedBy>Sohee</cp:lastModifiedBy>
  <cp:revision>9</cp:revision>
  <dcterms:created xsi:type="dcterms:W3CDTF">2019-05-04T22:08:00Z</dcterms:created>
  <dcterms:modified xsi:type="dcterms:W3CDTF">2019-05-05T23:41:00Z</dcterms:modified>
</cp:coreProperties>
</file>